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CF" w:rsidRDefault="00213ACF"/>
    <w:p w:rsidR="00213ACF" w:rsidRDefault="00213ACF"/>
    <w:p w:rsidR="00213ACF" w:rsidRPr="00213ACF" w:rsidRDefault="00213ACF" w:rsidP="00213ACF">
      <w:pPr>
        <w:shd w:val="clear" w:color="auto" w:fill="FFFFFF"/>
        <w:spacing w:after="0" w:line="525" w:lineRule="atLeast"/>
        <w:textAlignment w:val="baseline"/>
        <w:outlineLvl w:val="2"/>
        <w:rPr>
          <w:rFonts w:ascii="Arial" w:eastAsia="Times New Roman" w:hAnsi="Arial" w:cs="Arial"/>
          <w:b/>
          <w:bCs/>
          <w:color w:val="0C1F32"/>
          <w:sz w:val="38"/>
          <w:szCs w:val="38"/>
          <w:lang w:eastAsia="en-GB"/>
        </w:rPr>
      </w:pPr>
      <w:r w:rsidRPr="00213ACF">
        <w:rPr>
          <w:rFonts w:ascii="Arial" w:eastAsia="Times New Roman" w:hAnsi="Arial" w:cs="Arial"/>
          <w:b/>
          <w:bCs/>
          <w:color w:val="0C1F32"/>
          <w:sz w:val="38"/>
          <w:szCs w:val="38"/>
          <w:lang w:eastAsia="en-GB"/>
        </w:rPr>
        <w:t>3. </w:t>
      </w:r>
      <w:r w:rsidRPr="00213ACF">
        <w:rPr>
          <w:rFonts w:ascii="Arial" w:eastAsia="Times New Roman" w:hAnsi="Arial" w:cs="Arial"/>
          <w:b/>
          <w:bCs/>
          <w:color w:val="0C1F32"/>
          <w:sz w:val="38"/>
          <w:szCs w:val="38"/>
          <w:bdr w:val="none" w:sz="0" w:space="0" w:color="auto" w:frame="1"/>
          <w:lang w:eastAsia="en-GB"/>
        </w:rPr>
        <w:t>Summer holiday maths – sneaky surveys</w:t>
      </w:r>
    </w:p>
    <w:p w:rsidR="00213ACF" w:rsidRPr="00213ACF" w:rsidRDefault="00213ACF" w:rsidP="00213ACF">
      <w:pPr>
        <w:shd w:val="clear" w:color="auto" w:fill="FFFFFF"/>
        <w:spacing w:after="225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What better way to help your child practise maths than by sneaking some in during car journeys and other downtime in the summer in the form of surveys!</w:t>
      </w:r>
    </w:p>
    <w:p w:rsidR="00213ACF" w:rsidRPr="00213ACF" w:rsidRDefault="00213ACF" w:rsidP="00213ACF">
      <w:pPr>
        <w:shd w:val="clear" w:color="auto" w:fill="FFFFFF"/>
        <w:spacing w:after="225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Carrying out surveys in the community is the sort of thing classroom teachers would be doing more of if they had more capacity working within the curriculum.</w:t>
      </w:r>
    </w:p>
    <w:p w:rsidR="00213ACF" w:rsidRPr="00213ACF" w:rsidRDefault="00213ACF" w:rsidP="00213ACF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It’s an </w:t>
      </w:r>
      <w:hyperlink r:id="rId4" w:history="1">
        <w:r w:rsidRPr="00213ACF">
          <w:rPr>
            <w:rFonts w:ascii="Arial" w:eastAsia="Times New Roman" w:hAnsi="Arial" w:cs="Arial"/>
            <w:color w:val="398CDA"/>
            <w:sz w:val="30"/>
            <w:szCs w:val="30"/>
            <w:u w:val="single"/>
            <w:bdr w:val="none" w:sz="0" w:space="0" w:color="auto" w:frame="1"/>
            <w:lang w:eastAsia="en-GB"/>
          </w:rPr>
          <w:t>outdoor maths activity</w:t>
        </w:r>
      </w:hyperlink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 that can be easily organised, and during the holidays you might have the time to help your child conduct one themselves.</w:t>
      </w:r>
    </w:p>
    <w:p w:rsidR="00213ACF" w:rsidRPr="00213ACF" w:rsidRDefault="00213ACF" w:rsidP="00213ACF">
      <w:pPr>
        <w:shd w:val="clear" w:color="auto" w:fill="FFFFFF"/>
        <w:spacing w:after="225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Choose a topic (different types of transport, food tastes, current events – you could cover almost anything within reason) and get out and about to discover the data.</w:t>
      </w:r>
    </w:p>
    <w:p w:rsidR="00213ACF" w:rsidRPr="00213ACF" w:rsidRDefault="00213ACF" w:rsidP="00213ACF">
      <w:pPr>
        <w:shd w:val="clear" w:color="auto" w:fill="FFFFFF"/>
        <w:spacing w:after="225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If your child captures all their data in a tally chart first, you could then ask them to draw a bar or pie chart to further represent what they have discovered.</w:t>
      </w:r>
    </w:p>
    <w:p w:rsidR="00213ACF" w:rsidRPr="00213ACF" w:rsidRDefault="00213ACF" w:rsidP="00213ACF">
      <w:pPr>
        <w:shd w:val="clear" w:color="auto" w:fill="FFFFFF"/>
        <w:spacing w:after="225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Presenting </w:t>
      </w:r>
      <w:proofErr w:type="gramStart"/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data</w:t>
      </w:r>
      <w:proofErr w:type="gramEnd"/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they have gathered themselves will be much more fun than using information from textbooks!</w:t>
      </w:r>
    </w:p>
    <w:p w:rsidR="00213ACF" w:rsidRPr="00213ACF" w:rsidRDefault="00213ACF" w:rsidP="00213ACF">
      <w:pPr>
        <w:shd w:val="clear" w:color="auto" w:fill="FFFFFF"/>
        <w:spacing w:after="225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213ACF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Here is an example of what your child could produce:</w:t>
      </w:r>
    </w:p>
    <w:p w:rsidR="00213ACF" w:rsidRDefault="00213ACF" w:rsidP="00213ACF">
      <w:r w:rsidRPr="00213A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0A8ADB4" wp14:editId="121CC063">
            <wp:extent cx="5819775" cy="4733925"/>
            <wp:effectExtent l="0" t="0" r="9525" b="9525"/>
            <wp:docPr id="2" name="Picture 2" descr="Tally for outdoor math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ly for outdoor maths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CF" w:rsidRDefault="00213ACF"/>
    <w:p w:rsidR="00213ACF" w:rsidRDefault="00213ACF"/>
    <w:p w:rsidR="00213ACF" w:rsidRDefault="00213ACF"/>
    <w:p w:rsidR="00FD46A6" w:rsidRDefault="00213AC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A0FF35" wp14:editId="227886F6">
            <wp:extent cx="5731510" cy="3067182"/>
            <wp:effectExtent l="0" t="0" r="2540" b="0"/>
            <wp:docPr id="1" name="Picture 1" descr="https://thirdspacelearning.com/wp-content/uploads/2018/07/Transport-Surve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irdspacelearning.com/wp-content/uploads/2018/07/Transport-Survey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F"/>
    <w:rsid w:val="00213ACF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B309"/>
  <w15:chartTrackingRefBased/>
  <w15:docId w15:val="{E37FBEE5-2B21-49E1-8638-25F10E7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hirdspacelearning.com/blog/13-outdoor-maths-activities-early-years-year-6-plus-bonus-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Shropshire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2020-06-25T11:18:00Z</dcterms:created>
  <dcterms:modified xsi:type="dcterms:W3CDTF">2020-06-25T11:19:00Z</dcterms:modified>
</cp:coreProperties>
</file>