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92" w:rsidRDefault="00D01192" w:rsidP="00D01192">
      <w:pPr>
        <w:shd w:val="clear" w:color="auto" w:fill="FFFFFF"/>
        <w:spacing w:after="240" w:line="240" w:lineRule="auto"/>
        <w:jc w:val="center"/>
        <w:outlineLvl w:val="0"/>
        <w:rPr>
          <w:rFonts w:ascii="Comic Sans MS" w:eastAsia="Times New Roman" w:hAnsi="Comic Sans MS" w:cs="Segoe UI"/>
          <w:b/>
          <w:bCs/>
          <w:color w:val="000000"/>
          <w:kern w:val="36"/>
          <w:sz w:val="31"/>
          <w:szCs w:val="31"/>
          <w:u w:val="single"/>
          <w:lang w:eastAsia="en-GB"/>
        </w:rPr>
      </w:pPr>
      <w:r w:rsidRPr="00CC396F">
        <w:rPr>
          <w:rFonts w:ascii="Comic Sans MS" w:eastAsia="Times New Roman" w:hAnsi="Comic Sans MS" w:cs="Segoe UI"/>
          <w:b/>
          <w:bCs/>
          <w:color w:val="000000"/>
          <w:kern w:val="36"/>
          <w:sz w:val="31"/>
          <w:szCs w:val="31"/>
          <w:u w:val="single"/>
          <w:lang w:eastAsia="en-GB"/>
        </w:rPr>
        <w:t>Pupil Premium</w:t>
      </w:r>
      <w:r w:rsidR="00FE0356">
        <w:rPr>
          <w:rFonts w:ascii="Comic Sans MS" w:eastAsia="Times New Roman" w:hAnsi="Comic Sans MS" w:cs="Segoe UI"/>
          <w:b/>
          <w:bCs/>
          <w:color w:val="000000"/>
          <w:kern w:val="36"/>
          <w:sz w:val="31"/>
          <w:szCs w:val="31"/>
          <w:u w:val="single"/>
          <w:lang w:eastAsia="en-GB"/>
        </w:rPr>
        <w:t xml:space="preserve"> </w:t>
      </w:r>
      <w:r w:rsidR="008B634D">
        <w:rPr>
          <w:rFonts w:ascii="Comic Sans MS" w:eastAsia="Times New Roman" w:hAnsi="Comic Sans MS" w:cs="Segoe UI"/>
          <w:b/>
          <w:bCs/>
          <w:color w:val="000000"/>
          <w:kern w:val="36"/>
          <w:sz w:val="31"/>
          <w:szCs w:val="31"/>
          <w:u w:val="single"/>
          <w:lang w:eastAsia="en-GB"/>
        </w:rPr>
        <w:t xml:space="preserve">Strategy Autumn </w:t>
      </w:r>
      <w:r w:rsidR="00FE0356">
        <w:rPr>
          <w:rFonts w:ascii="Comic Sans MS" w:eastAsia="Times New Roman" w:hAnsi="Comic Sans MS" w:cs="Segoe UI"/>
          <w:b/>
          <w:bCs/>
          <w:color w:val="000000"/>
          <w:kern w:val="36"/>
          <w:sz w:val="31"/>
          <w:szCs w:val="31"/>
          <w:u w:val="single"/>
          <w:lang w:eastAsia="en-GB"/>
        </w:rPr>
        <w:t>2017-18</w:t>
      </w:r>
    </w:p>
    <w:p w:rsidR="00B133FB" w:rsidRPr="00CC396F" w:rsidRDefault="00B133FB" w:rsidP="00D01192">
      <w:pPr>
        <w:shd w:val="clear" w:color="auto" w:fill="FFFFFF"/>
        <w:spacing w:after="240" w:line="240" w:lineRule="auto"/>
        <w:jc w:val="center"/>
        <w:outlineLvl w:val="0"/>
        <w:rPr>
          <w:rFonts w:ascii="Comic Sans MS" w:eastAsia="Times New Roman" w:hAnsi="Comic Sans MS" w:cs="Segoe UI"/>
          <w:b/>
          <w:bCs/>
          <w:color w:val="000000"/>
          <w:kern w:val="36"/>
          <w:sz w:val="31"/>
          <w:szCs w:val="31"/>
          <w:u w:val="single"/>
          <w:lang w:eastAsia="en-GB"/>
        </w:rPr>
      </w:pPr>
      <w:r>
        <w:rPr>
          <w:rFonts w:ascii="Comic Sans MS" w:eastAsia="Times New Roman" w:hAnsi="Comic Sans MS" w:cs="Segoe UI"/>
          <w:b/>
          <w:bCs/>
          <w:color w:val="000000"/>
          <w:kern w:val="36"/>
          <w:sz w:val="31"/>
          <w:szCs w:val="31"/>
          <w:u w:val="single"/>
          <w:lang w:eastAsia="en-GB"/>
        </w:rPr>
        <w:t>Including Impact of Spending 2016-17</w:t>
      </w:r>
    </w:p>
    <w:p w:rsidR="00D01192" w:rsidRPr="00CC396F" w:rsidRDefault="00D01192" w:rsidP="00D01192">
      <w:pPr>
        <w:shd w:val="clear" w:color="auto" w:fill="FFFFFF"/>
        <w:spacing w:after="24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p w:rsidR="00D01192" w:rsidRPr="00CC396F" w:rsidRDefault="00D01192" w:rsidP="00D01192">
      <w:pPr>
        <w:shd w:val="clear" w:color="auto" w:fill="FFFFFF"/>
        <w:spacing w:after="24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t>St John’s CE Primary School Pupil Premium Expenditure</w:t>
      </w:r>
    </w:p>
    <w:p w:rsidR="008B634D" w:rsidRDefault="008B634D" w:rsidP="00D01192">
      <w:pPr>
        <w:shd w:val="clear" w:color="auto" w:fill="FFFFFF"/>
        <w:spacing w:line="240" w:lineRule="auto"/>
        <w:rPr>
          <w:rFonts w:ascii="Comic Sans MS" w:eastAsia="Times New Roman" w:hAnsi="Comic Sans MS" w:cs="Segoe UI"/>
          <w:color w:val="000000"/>
          <w:sz w:val="21"/>
          <w:szCs w:val="21"/>
          <w:lang w:eastAsia="en-GB"/>
        </w:rPr>
      </w:pPr>
    </w:p>
    <w:p w:rsidR="008B634D" w:rsidRDefault="008B634D" w:rsidP="00D01192">
      <w:p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Due to the small numbers to whom this is applicable, and in order to safeguard confidentiality for individual pupils, some of the information in our strategy is generic. </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Pupil Premium is an allocation of funding provided to schools to support children who may be vulnerable to underachievement.</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The Pupil Premium Grant includes pupils on the annual census known to have been eligible for free school meals in any of the previous six years, as well as those eligible at the time of the census. It also includes pupils who have been eligibl</w:t>
      </w:r>
      <w:r w:rsidR="008F457B">
        <w:rPr>
          <w:rFonts w:ascii="Comic Sans MS" w:eastAsia="Times New Roman" w:hAnsi="Comic Sans MS" w:cs="Segoe UI"/>
          <w:color w:val="000000"/>
          <w:sz w:val="21"/>
          <w:szCs w:val="21"/>
          <w:lang w:eastAsia="en-GB"/>
        </w:rPr>
        <w:t xml:space="preserve">e for the Service child premium, as well as </w:t>
      </w:r>
      <w:r w:rsidRPr="00CC396F">
        <w:rPr>
          <w:rFonts w:ascii="Comic Sans MS" w:eastAsia="Times New Roman" w:hAnsi="Comic Sans MS" w:cs="Segoe UI"/>
          <w:color w:val="000000"/>
          <w:sz w:val="21"/>
          <w:szCs w:val="21"/>
          <w:lang w:eastAsia="en-GB"/>
        </w:rPr>
        <w:t>any pupils who are o</w:t>
      </w:r>
      <w:r w:rsidR="00D77D9C">
        <w:rPr>
          <w:rFonts w:ascii="Comic Sans MS" w:eastAsia="Times New Roman" w:hAnsi="Comic Sans MS" w:cs="Segoe UI"/>
          <w:color w:val="000000"/>
          <w:sz w:val="21"/>
          <w:szCs w:val="21"/>
          <w:lang w:eastAsia="en-GB"/>
        </w:rPr>
        <w:t xml:space="preserve">r were previously ‘Looked </w:t>
      </w:r>
      <w:proofErr w:type="gramStart"/>
      <w:r w:rsidR="00D77D9C">
        <w:rPr>
          <w:rFonts w:ascii="Comic Sans MS" w:eastAsia="Times New Roman" w:hAnsi="Comic Sans MS" w:cs="Segoe UI"/>
          <w:color w:val="000000"/>
          <w:sz w:val="21"/>
          <w:szCs w:val="21"/>
          <w:lang w:eastAsia="en-GB"/>
        </w:rPr>
        <w:t>After</w:t>
      </w:r>
      <w:proofErr w:type="gramEnd"/>
      <w:r w:rsidR="00D77D9C">
        <w:rPr>
          <w:rFonts w:ascii="Comic Sans MS" w:eastAsia="Times New Roman" w:hAnsi="Comic Sans MS" w:cs="Segoe UI"/>
          <w:color w:val="000000"/>
          <w:sz w:val="21"/>
          <w:szCs w:val="21"/>
          <w:lang w:eastAsia="en-GB"/>
        </w:rPr>
        <w:t xml:space="preserve"> </w:t>
      </w:r>
      <w:r w:rsidRPr="00CC396F">
        <w:rPr>
          <w:rFonts w:ascii="Comic Sans MS" w:eastAsia="Times New Roman" w:hAnsi="Comic Sans MS" w:cs="Segoe UI"/>
          <w:color w:val="000000"/>
          <w:sz w:val="21"/>
          <w:szCs w:val="21"/>
          <w:lang w:eastAsia="en-GB"/>
        </w:rPr>
        <w:t>Children’</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All schools are required to report on the amount of funding and how this is being used.</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As with all children at St John’s, to ensure maximum impact the needs of children entitled to the Pupil Premium are clearly identified, steps are taken to meet their individual needs and their progress is closely monitored, by teachers on a daily basis and by the senior management </w:t>
      </w:r>
      <w:r w:rsidR="00B133FB">
        <w:rPr>
          <w:rFonts w:ascii="Comic Sans MS" w:eastAsia="Times New Roman" w:hAnsi="Comic Sans MS" w:cs="Segoe UI"/>
          <w:color w:val="000000"/>
          <w:sz w:val="21"/>
          <w:szCs w:val="21"/>
          <w:lang w:eastAsia="en-GB"/>
        </w:rPr>
        <w:t xml:space="preserve">team </w:t>
      </w:r>
      <w:r w:rsidRPr="00CC396F">
        <w:rPr>
          <w:rFonts w:ascii="Comic Sans MS" w:eastAsia="Times New Roman" w:hAnsi="Comic Sans MS" w:cs="Segoe UI"/>
          <w:color w:val="000000"/>
          <w:sz w:val="21"/>
          <w:szCs w:val="21"/>
          <w:lang w:eastAsia="en-GB"/>
        </w:rPr>
        <w:t>termly, throughout their time with our school. Where small group / 1:1 support is felt to be most beneficial Pupil Premium will be used to support this provision.</w:t>
      </w:r>
    </w:p>
    <w:p w:rsidR="00D01192" w:rsidRPr="00D86587" w:rsidRDefault="00D01192" w:rsidP="00D86587">
      <w:pPr>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Principles</w:t>
      </w:r>
    </w:p>
    <w:p w:rsidR="00D01192" w:rsidRPr="00CC396F" w:rsidRDefault="00D01192" w:rsidP="00D0119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Teaching and learning at St John’s is designed to meet the individual needs of all children.</w:t>
      </w:r>
    </w:p>
    <w:p w:rsidR="00D86587" w:rsidRDefault="00D01192" w:rsidP="00D0119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ensure that appropriate provision is made for children who belong to vulnerable groups and that socia</w:t>
      </w:r>
      <w:r w:rsidR="00D86587">
        <w:rPr>
          <w:rFonts w:ascii="Comic Sans MS" w:eastAsia="Times New Roman" w:hAnsi="Comic Sans MS" w:cs="Segoe UI"/>
          <w:color w:val="000000"/>
          <w:sz w:val="21"/>
          <w:szCs w:val="21"/>
          <w:lang w:eastAsia="en-GB"/>
        </w:rPr>
        <w:t>lly disadvantaged children have</w:t>
      </w:r>
    </w:p>
    <w:p w:rsidR="00D01192" w:rsidRPr="00CC396F" w:rsidRDefault="00D86587" w:rsidP="00D01192">
      <w:pPr>
        <w:shd w:val="clear" w:color="auto" w:fill="FFFFFF"/>
        <w:spacing w:after="0" w:line="240" w:lineRule="auto"/>
        <w:ind w:hanging="360"/>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       </w:t>
      </w:r>
      <w:proofErr w:type="gramStart"/>
      <w:r w:rsidR="00D01192" w:rsidRPr="00CC396F">
        <w:rPr>
          <w:rFonts w:ascii="Comic Sans MS" w:eastAsia="Times New Roman" w:hAnsi="Comic Sans MS" w:cs="Segoe UI"/>
          <w:color w:val="000000"/>
          <w:sz w:val="21"/>
          <w:szCs w:val="21"/>
          <w:lang w:eastAsia="en-GB"/>
        </w:rPr>
        <w:t>their</w:t>
      </w:r>
      <w:proofErr w:type="gramEnd"/>
      <w:r w:rsidR="00D01192" w:rsidRPr="00CC396F">
        <w:rPr>
          <w:rFonts w:ascii="Comic Sans MS" w:eastAsia="Times New Roman" w:hAnsi="Comic Sans MS" w:cs="Segoe UI"/>
          <w:color w:val="000000"/>
          <w:sz w:val="21"/>
          <w:szCs w:val="21"/>
          <w:lang w:eastAsia="en-GB"/>
        </w:rPr>
        <w:t xml:space="preserve"> needs adequately assessed and met.</w:t>
      </w:r>
    </w:p>
    <w:p w:rsidR="00D86587" w:rsidRDefault="00D01192" w:rsidP="00D0119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 xml:space="preserve">We recognise that not all children who receive free school meals will be socially disadvantaged and we also </w:t>
      </w:r>
      <w:r w:rsidR="00D86587">
        <w:rPr>
          <w:rFonts w:ascii="Comic Sans MS" w:eastAsia="Times New Roman" w:hAnsi="Comic Sans MS" w:cs="Segoe UI"/>
          <w:color w:val="000000"/>
          <w:sz w:val="21"/>
          <w:szCs w:val="21"/>
          <w:lang w:eastAsia="en-GB"/>
        </w:rPr>
        <w:t>recognise that not all children</w:t>
      </w:r>
    </w:p>
    <w:p w:rsidR="00D01192" w:rsidRPr="00CC396F" w:rsidRDefault="00D86587" w:rsidP="00D01192">
      <w:pPr>
        <w:shd w:val="clear" w:color="auto" w:fill="FFFFFF"/>
        <w:spacing w:after="0" w:line="240" w:lineRule="auto"/>
        <w:ind w:hanging="360"/>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lastRenderedPageBreak/>
        <w:t xml:space="preserve">       </w:t>
      </w:r>
      <w:proofErr w:type="gramStart"/>
      <w:r w:rsidR="00D01192" w:rsidRPr="00CC396F">
        <w:rPr>
          <w:rFonts w:ascii="Comic Sans MS" w:eastAsia="Times New Roman" w:hAnsi="Comic Sans MS" w:cs="Segoe UI"/>
          <w:color w:val="000000"/>
          <w:sz w:val="21"/>
          <w:szCs w:val="21"/>
          <w:lang w:eastAsia="en-GB"/>
        </w:rPr>
        <w:t>that</w:t>
      </w:r>
      <w:proofErr w:type="gramEnd"/>
      <w:r w:rsidR="00D01192" w:rsidRPr="00CC396F">
        <w:rPr>
          <w:rFonts w:ascii="Comic Sans MS" w:eastAsia="Times New Roman" w:hAnsi="Comic Sans MS" w:cs="Segoe UI"/>
          <w:color w:val="000000"/>
          <w:sz w:val="21"/>
          <w:szCs w:val="21"/>
          <w:lang w:eastAsia="en-GB"/>
        </w:rPr>
        <w:t xml:space="preserve"> are disadvantaged have free school meals.</w:t>
      </w:r>
    </w:p>
    <w:p w:rsidR="00D01192" w:rsidRDefault="00D01192" w:rsidP="00D01192">
      <w:pPr>
        <w:shd w:val="clear" w:color="auto" w:fill="FFFFFF"/>
        <w:spacing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will allocate Pupil Premium funding after a needs analysis to identify priority groups and individuals.</w:t>
      </w:r>
    </w:p>
    <w:p w:rsidR="00175D04" w:rsidRPr="00CC396F" w:rsidRDefault="00175D04" w:rsidP="00D01192">
      <w:pPr>
        <w:shd w:val="clear" w:color="auto" w:fill="FFFFFF"/>
        <w:spacing w:line="240" w:lineRule="auto"/>
        <w:ind w:hanging="360"/>
        <w:rPr>
          <w:rFonts w:ascii="Comic Sans MS" w:eastAsia="Times New Roman" w:hAnsi="Comic Sans MS" w:cs="Segoe UI"/>
          <w:color w:val="000000"/>
          <w:sz w:val="21"/>
          <w:szCs w:val="21"/>
          <w:lang w:eastAsia="en-GB"/>
        </w:rPr>
      </w:pPr>
    </w:p>
    <w:p w:rsidR="00D01192" w:rsidRPr="00B701A1" w:rsidRDefault="00D01192" w:rsidP="00D01192">
      <w:pPr>
        <w:shd w:val="clear" w:color="auto" w:fill="FFFFFF"/>
        <w:spacing w:after="120" w:line="240" w:lineRule="auto"/>
        <w:rPr>
          <w:rFonts w:ascii="Comic Sans MS" w:eastAsia="Times New Roman" w:hAnsi="Comic Sans MS" w:cs="Segoe UI"/>
          <w:color w:val="2E74B5" w:themeColor="accent1" w:themeShade="BF"/>
          <w:sz w:val="21"/>
          <w:szCs w:val="21"/>
          <w:lang w:eastAsia="en-GB"/>
        </w:rPr>
      </w:pPr>
      <w:r w:rsidRPr="00CC396F">
        <w:rPr>
          <w:rFonts w:ascii="Comic Sans MS" w:eastAsia="Times New Roman" w:hAnsi="Comic Sans MS" w:cs="Segoe UI"/>
          <w:b/>
          <w:bCs/>
          <w:color w:val="0070C0"/>
          <w:sz w:val="28"/>
          <w:szCs w:val="28"/>
          <w:lang w:eastAsia="en-GB"/>
        </w:rPr>
        <w:t>St John’s</w:t>
      </w:r>
      <w:r w:rsidR="006E5390">
        <w:rPr>
          <w:rFonts w:ascii="Comic Sans MS" w:eastAsia="Times New Roman" w:hAnsi="Comic Sans MS" w:cs="Segoe UI"/>
          <w:b/>
          <w:bCs/>
          <w:color w:val="0070C0"/>
          <w:sz w:val="28"/>
          <w:szCs w:val="28"/>
          <w:lang w:eastAsia="en-GB"/>
        </w:rPr>
        <w:t xml:space="preserve"> Final</w:t>
      </w:r>
      <w:r w:rsidRPr="00CC396F">
        <w:rPr>
          <w:rFonts w:ascii="Comic Sans MS" w:eastAsia="Times New Roman" w:hAnsi="Comic Sans MS" w:cs="Segoe UI"/>
          <w:b/>
          <w:bCs/>
          <w:color w:val="0070C0"/>
          <w:sz w:val="28"/>
          <w:szCs w:val="28"/>
          <w:lang w:eastAsia="en-GB"/>
        </w:rPr>
        <w:t xml:space="preserve"> Pupil Premium Grant for 201</w:t>
      </w:r>
      <w:r w:rsidR="00FE0356">
        <w:rPr>
          <w:rFonts w:ascii="Comic Sans MS" w:eastAsia="Times New Roman" w:hAnsi="Comic Sans MS" w:cs="Segoe UI"/>
          <w:b/>
          <w:bCs/>
          <w:color w:val="0070C0"/>
          <w:sz w:val="28"/>
          <w:szCs w:val="28"/>
          <w:lang w:eastAsia="en-GB"/>
        </w:rPr>
        <w:t>7-18</w:t>
      </w:r>
      <w:r w:rsidR="006E5390">
        <w:rPr>
          <w:rFonts w:ascii="Comic Sans MS" w:eastAsia="Times New Roman" w:hAnsi="Comic Sans MS" w:cs="Segoe UI"/>
          <w:b/>
          <w:bCs/>
          <w:color w:val="0070C0"/>
          <w:sz w:val="28"/>
          <w:szCs w:val="28"/>
          <w:lang w:eastAsia="en-GB"/>
        </w:rPr>
        <w:t xml:space="preserve"> is </w:t>
      </w:r>
      <w:r w:rsidR="008F457B" w:rsidRPr="00B701A1">
        <w:rPr>
          <w:rFonts w:ascii="Comic Sans MS" w:eastAsia="Times New Roman" w:hAnsi="Comic Sans MS" w:cs="Segoe UI"/>
          <w:b/>
          <w:bCs/>
          <w:color w:val="2E74B5" w:themeColor="accent1" w:themeShade="BF"/>
          <w:sz w:val="28"/>
          <w:szCs w:val="28"/>
          <w:lang w:eastAsia="en-GB"/>
        </w:rPr>
        <w:t xml:space="preserve">anticipated to be around </w:t>
      </w:r>
      <w:r w:rsidR="00514758" w:rsidRPr="00B701A1">
        <w:rPr>
          <w:rFonts w:ascii="Comic Sans MS" w:eastAsia="Times New Roman" w:hAnsi="Comic Sans MS" w:cs="Segoe UI"/>
          <w:b/>
          <w:bCs/>
          <w:color w:val="2E74B5" w:themeColor="accent1" w:themeShade="BF"/>
          <w:sz w:val="28"/>
          <w:szCs w:val="28"/>
          <w:lang w:eastAsia="en-GB"/>
        </w:rPr>
        <w:t>£</w:t>
      </w:r>
      <w:r w:rsidR="00B701A1" w:rsidRPr="00B701A1">
        <w:rPr>
          <w:rFonts w:ascii="Comic Sans MS" w:eastAsia="Times New Roman" w:hAnsi="Comic Sans MS" w:cs="Segoe UI"/>
          <w:b/>
          <w:bCs/>
          <w:color w:val="2E74B5" w:themeColor="accent1" w:themeShade="BF"/>
          <w:sz w:val="28"/>
          <w:szCs w:val="28"/>
          <w:lang w:eastAsia="en-GB"/>
        </w:rPr>
        <w:t>26700</w:t>
      </w:r>
    </w:p>
    <w:p w:rsidR="005B4DB9" w:rsidRPr="00B701A1" w:rsidRDefault="00D01192" w:rsidP="0043335B">
      <w:pPr>
        <w:shd w:val="clear" w:color="auto" w:fill="FFFFFF" w:themeFill="background1"/>
        <w:spacing w:line="240" w:lineRule="auto"/>
        <w:rPr>
          <w:rFonts w:ascii="Comic Sans MS" w:eastAsia="Times New Roman" w:hAnsi="Comic Sans MS" w:cs="Segoe UI"/>
          <w:color w:val="2E74B5" w:themeColor="accent1" w:themeShade="BF"/>
          <w:sz w:val="21"/>
          <w:szCs w:val="21"/>
          <w:lang w:eastAsia="en-GB"/>
        </w:rPr>
      </w:pPr>
      <w:r w:rsidRPr="00CC396F">
        <w:rPr>
          <w:rFonts w:ascii="Comic Sans MS" w:eastAsia="Times New Roman" w:hAnsi="Comic Sans MS" w:cs="Segoe UI"/>
          <w:color w:val="000000"/>
          <w:sz w:val="21"/>
          <w:szCs w:val="21"/>
          <w:lang w:eastAsia="en-GB"/>
        </w:rPr>
        <w:t>Our Pupil Premium grant for 201</w:t>
      </w:r>
      <w:r w:rsidR="00FE0356">
        <w:rPr>
          <w:rFonts w:ascii="Comic Sans MS" w:eastAsia="Times New Roman" w:hAnsi="Comic Sans MS" w:cs="Segoe UI"/>
          <w:color w:val="000000"/>
          <w:sz w:val="21"/>
          <w:szCs w:val="21"/>
          <w:lang w:eastAsia="en-GB"/>
        </w:rPr>
        <w:t>7</w:t>
      </w:r>
      <w:r w:rsidR="006E5390">
        <w:rPr>
          <w:rFonts w:ascii="Comic Sans MS" w:eastAsia="Times New Roman" w:hAnsi="Comic Sans MS" w:cs="Segoe UI"/>
          <w:color w:val="000000"/>
          <w:sz w:val="21"/>
          <w:szCs w:val="21"/>
          <w:lang w:eastAsia="en-GB"/>
        </w:rPr>
        <w:t>/1</w:t>
      </w:r>
      <w:r w:rsidR="00FE0356">
        <w:rPr>
          <w:rFonts w:ascii="Comic Sans MS" w:eastAsia="Times New Roman" w:hAnsi="Comic Sans MS" w:cs="Segoe UI"/>
          <w:color w:val="000000"/>
          <w:sz w:val="21"/>
          <w:szCs w:val="21"/>
          <w:lang w:eastAsia="en-GB"/>
        </w:rPr>
        <w:t>8</w:t>
      </w:r>
      <w:r w:rsidRPr="00CC396F">
        <w:rPr>
          <w:rFonts w:ascii="Comic Sans MS" w:eastAsia="Times New Roman" w:hAnsi="Comic Sans MS" w:cs="Segoe UI"/>
          <w:color w:val="000000"/>
          <w:sz w:val="21"/>
          <w:szCs w:val="21"/>
          <w:lang w:eastAsia="en-GB"/>
        </w:rPr>
        <w:t xml:space="preserve"> is based </w:t>
      </w:r>
      <w:r w:rsidRPr="00B133FB">
        <w:rPr>
          <w:rFonts w:ascii="Comic Sans MS" w:eastAsia="Times New Roman" w:hAnsi="Comic Sans MS" w:cs="Segoe UI"/>
          <w:sz w:val="21"/>
          <w:szCs w:val="21"/>
          <w:lang w:eastAsia="en-GB"/>
        </w:rPr>
        <w:t>on</w:t>
      </w:r>
      <w:r w:rsidR="005B4DB9" w:rsidRPr="00B133FB">
        <w:rPr>
          <w:rFonts w:ascii="Comic Sans MS" w:eastAsia="Times New Roman" w:hAnsi="Comic Sans MS" w:cs="Segoe UI"/>
          <w:sz w:val="21"/>
          <w:szCs w:val="21"/>
          <w:lang w:eastAsia="en-GB"/>
        </w:rPr>
        <w:t xml:space="preserve"> </w:t>
      </w:r>
      <w:r w:rsidR="009231B1" w:rsidRPr="00B133FB">
        <w:rPr>
          <w:rFonts w:ascii="Comic Sans MS" w:eastAsia="Times New Roman" w:hAnsi="Comic Sans MS" w:cs="Segoe UI"/>
          <w:sz w:val="21"/>
          <w:szCs w:val="21"/>
          <w:lang w:eastAsia="en-GB"/>
        </w:rPr>
        <w:t>7</w:t>
      </w:r>
      <w:r w:rsidR="005D5816" w:rsidRPr="00B133FB">
        <w:rPr>
          <w:rFonts w:ascii="Comic Sans MS" w:eastAsia="Times New Roman" w:hAnsi="Comic Sans MS" w:cs="Segoe UI"/>
          <w:sz w:val="21"/>
          <w:szCs w:val="21"/>
          <w:lang w:eastAsia="en-GB"/>
        </w:rPr>
        <w:t xml:space="preserve"> </w:t>
      </w:r>
      <w:r w:rsidR="00DA6E06" w:rsidRPr="00B133FB">
        <w:rPr>
          <w:rFonts w:ascii="Comic Sans MS" w:eastAsia="Times New Roman" w:hAnsi="Comic Sans MS" w:cs="Segoe UI"/>
          <w:sz w:val="21"/>
          <w:szCs w:val="21"/>
          <w:lang w:eastAsia="en-GB"/>
        </w:rPr>
        <w:t>eligible for FSM</w:t>
      </w:r>
      <w:r w:rsidR="0043335B" w:rsidRPr="00B133FB">
        <w:rPr>
          <w:rFonts w:ascii="Comic Sans MS" w:eastAsia="Times New Roman" w:hAnsi="Comic Sans MS" w:cs="Segoe UI"/>
          <w:sz w:val="21"/>
          <w:szCs w:val="21"/>
          <w:lang w:eastAsia="en-GB"/>
        </w:rPr>
        <w:t xml:space="preserve"> (current census),</w:t>
      </w:r>
      <w:r w:rsidR="00DA6E06" w:rsidRPr="00B133FB">
        <w:rPr>
          <w:rFonts w:ascii="Comic Sans MS" w:eastAsia="Times New Roman" w:hAnsi="Comic Sans MS" w:cs="Segoe UI"/>
          <w:sz w:val="21"/>
          <w:szCs w:val="21"/>
          <w:lang w:eastAsia="en-GB"/>
        </w:rPr>
        <w:t xml:space="preserve"> </w:t>
      </w:r>
      <w:r w:rsidR="009231B1" w:rsidRPr="00B133FB">
        <w:rPr>
          <w:rFonts w:ascii="Comic Sans MS" w:eastAsia="Times New Roman" w:hAnsi="Comic Sans MS" w:cs="Segoe UI"/>
          <w:sz w:val="21"/>
          <w:szCs w:val="21"/>
          <w:lang w:eastAsia="en-GB"/>
        </w:rPr>
        <w:t>6</w:t>
      </w:r>
      <w:r w:rsidR="00DA6E06" w:rsidRPr="00B133FB">
        <w:rPr>
          <w:rFonts w:ascii="Comic Sans MS" w:eastAsia="Times New Roman" w:hAnsi="Comic Sans MS" w:cs="Segoe UI"/>
          <w:sz w:val="21"/>
          <w:szCs w:val="21"/>
          <w:lang w:eastAsia="en-GB"/>
        </w:rPr>
        <w:t xml:space="preserve"> </w:t>
      </w:r>
      <w:r w:rsidR="005B4DB9" w:rsidRPr="00B133FB">
        <w:rPr>
          <w:rFonts w:ascii="Comic Sans MS" w:eastAsia="Times New Roman" w:hAnsi="Comic Sans MS" w:cs="Segoe UI"/>
          <w:sz w:val="21"/>
          <w:szCs w:val="21"/>
          <w:lang w:eastAsia="en-GB"/>
        </w:rPr>
        <w:t>(Ever 6) children</w:t>
      </w:r>
      <w:r w:rsidRPr="00B133FB">
        <w:rPr>
          <w:rFonts w:ascii="Comic Sans MS" w:eastAsia="Times New Roman" w:hAnsi="Comic Sans MS" w:cs="Segoe UI"/>
          <w:sz w:val="21"/>
          <w:szCs w:val="21"/>
          <w:lang w:eastAsia="en-GB"/>
        </w:rPr>
        <w:t xml:space="preserve"> </w:t>
      </w:r>
      <w:r w:rsidR="00DA6E06" w:rsidRPr="00B133FB">
        <w:rPr>
          <w:rFonts w:ascii="Comic Sans MS" w:eastAsia="Times New Roman" w:hAnsi="Comic Sans MS" w:cs="Segoe UI"/>
          <w:sz w:val="21"/>
          <w:szCs w:val="21"/>
          <w:lang w:eastAsia="en-GB"/>
        </w:rPr>
        <w:t>,</w:t>
      </w:r>
      <w:r w:rsidR="0043335B" w:rsidRPr="00B133FB">
        <w:rPr>
          <w:rFonts w:ascii="Comic Sans MS" w:eastAsia="Times New Roman" w:hAnsi="Comic Sans MS" w:cs="Segoe UI"/>
          <w:sz w:val="21"/>
          <w:szCs w:val="21"/>
          <w:lang w:eastAsia="en-GB"/>
        </w:rPr>
        <w:t xml:space="preserve"> </w:t>
      </w:r>
      <w:r w:rsidR="005B4DB9" w:rsidRPr="00B133FB">
        <w:rPr>
          <w:rFonts w:ascii="Comic Sans MS" w:eastAsia="Times New Roman" w:hAnsi="Comic Sans MS" w:cs="Segoe UI"/>
          <w:sz w:val="21"/>
          <w:szCs w:val="21"/>
          <w:lang w:eastAsia="en-GB"/>
        </w:rPr>
        <w:t xml:space="preserve">and </w:t>
      </w:r>
      <w:r w:rsidR="009231B1" w:rsidRPr="00B133FB">
        <w:rPr>
          <w:rFonts w:ascii="Comic Sans MS" w:eastAsia="Times New Roman" w:hAnsi="Comic Sans MS" w:cs="Segoe UI"/>
          <w:sz w:val="21"/>
          <w:szCs w:val="21"/>
          <w:lang w:eastAsia="en-GB"/>
        </w:rPr>
        <w:t>3 service children and 4</w:t>
      </w:r>
      <w:r w:rsidR="005B4DB9" w:rsidRPr="00B133FB">
        <w:rPr>
          <w:rFonts w:ascii="Comic Sans MS" w:eastAsia="Times New Roman" w:hAnsi="Comic Sans MS" w:cs="Segoe UI"/>
          <w:sz w:val="21"/>
          <w:szCs w:val="21"/>
          <w:lang w:eastAsia="en-GB"/>
        </w:rPr>
        <w:t xml:space="preserve"> previously Looked After Pupils</w:t>
      </w:r>
      <w:r w:rsidRPr="00B133FB">
        <w:rPr>
          <w:rFonts w:ascii="Comic Sans MS" w:eastAsia="Times New Roman" w:hAnsi="Comic Sans MS" w:cs="Segoe UI"/>
          <w:sz w:val="21"/>
          <w:szCs w:val="21"/>
          <w:lang w:eastAsia="en-GB"/>
        </w:rPr>
        <w:t xml:space="preserve">. </w:t>
      </w:r>
      <w:r w:rsidR="00B701A1" w:rsidRPr="00B133FB">
        <w:rPr>
          <w:rFonts w:ascii="Comic Sans MS" w:eastAsia="Times New Roman" w:hAnsi="Comic Sans MS" w:cs="Segoe UI"/>
          <w:sz w:val="21"/>
          <w:szCs w:val="21"/>
          <w:lang w:eastAsia="en-GB"/>
        </w:rPr>
        <w:t>*Early Years Pupil Premium not included Until Spring Term 2018</w:t>
      </w:r>
    </w:p>
    <w:p w:rsidR="00CC2E9E" w:rsidRDefault="00CC2E9E" w:rsidP="00CC2E9E">
      <w:pPr>
        <w:shd w:val="clear" w:color="auto" w:fill="FFFFFF"/>
        <w:spacing w:after="120" w:line="240" w:lineRule="auto"/>
        <w:rPr>
          <w:rFonts w:ascii="Comic Sans MS" w:eastAsia="Times New Roman" w:hAnsi="Comic Sans MS" w:cs="Segoe UI"/>
          <w:b/>
          <w:bCs/>
          <w:color w:val="0070C0"/>
          <w:sz w:val="28"/>
          <w:szCs w:val="28"/>
          <w:lang w:eastAsia="en-GB"/>
        </w:rPr>
      </w:pPr>
    </w:p>
    <w:p w:rsidR="00CC2E9E" w:rsidRPr="00CC396F" w:rsidRDefault="00CC2E9E" w:rsidP="00CC2E9E">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t>St John’s</w:t>
      </w:r>
      <w:r>
        <w:rPr>
          <w:rFonts w:ascii="Comic Sans MS" w:eastAsia="Times New Roman" w:hAnsi="Comic Sans MS" w:cs="Segoe UI"/>
          <w:b/>
          <w:bCs/>
          <w:color w:val="0070C0"/>
          <w:sz w:val="28"/>
          <w:szCs w:val="28"/>
          <w:lang w:eastAsia="en-GB"/>
        </w:rPr>
        <w:t xml:space="preserve"> Summary of Main Barriers to Educational Achievement faced by Eligible Pupils at the School</w:t>
      </w:r>
    </w:p>
    <w:tbl>
      <w:tblPr>
        <w:tblStyle w:val="TableGrid"/>
        <w:tblW w:w="13575" w:type="dxa"/>
        <w:tblLook w:val="04A0" w:firstRow="1" w:lastRow="0" w:firstColumn="1" w:lastColumn="0" w:noHBand="0" w:noVBand="1"/>
      </w:tblPr>
      <w:tblGrid>
        <w:gridCol w:w="862"/>
        <w:gridCol w:w="12713"/>
      </w:tblGrid>
      <w:tr w:rsidR="00CC2E9E" w:rsidRPr="00326C32" w:rsidTr="00CC2E9E">
        <w:trPr>
          <w:trHeight w:hRule="exact" w:val="340"/>
        </w:trPr>
        <w:tc>
          <w:tcPr>
            <w:tcW w:w="862" w:type="dxa"/>
            <w:tcMar>
              <w:top w:w="57" w:type="dxa"/>
              <w:bottom w:w="57" w:type="dxa"/>
            </w:tcMar>
          </w:tcPr>
          <w:p w:rsidR="00CC2E9E" w:rsidRPr="00FE0356" w:rsidRDefault="00CC2E9E" w:rsidP="00CC2E9E">
            <w:pPr>
              <w:pStyle w:val="ListParagraph"/>
              <w:numPr>
                <w:ilvl w:val="0"/>
                <w:numId w:val="5"/>
              </w:numPr>
              <w:tabs>
                <w:tab w:val="left" w:pos="75"/>
              </w:tabs>
              <w:ind w:left="426" w:hanging="335"/>
              <w:contextualSpacing w:val="0"/>
              <w:rPr>
                <w:rFonts w:ascii="Comic Sans MS" w:hAnsi="Comic Sans MS" w:cs="Arial"/>
                <w:b/>
                <w:sz w:val="21"/>
                <w:szCs w:val="21"/>
              </w:rPr>
            </w:pPr>
          </w:p>
        </w:tc>
        <w:tc>
          <w:tcPr>
            <w:tcW w:w="12713" w:type="dxa"/>
          </w:tcPr>
          <w:p w:rsidR="00CC2E9E" w:rsidRPr="00FE0356" w:rsidRDefault="00CC2E9E" w:rsidP="00CC2E9E">
            <w:pPr>
              <w:rPr>
                <w:rFonts w:ascii="Comic Sans MS" w:hAnsi="Comic Sans MS" w:cs="Arial"/>
                <w:sz w:val="21"/>
                <w:szCs w:val="21"/>
              </w:rPr>
            </w:pPr>
            <w:r w:rsidRPr="00FE0356">
              <w:rPr>
                <w:rFonts w:ascii="Comic Sans MS" w:hAnsi="Comic Sans MS" w:cs="Arial"/>
                <w:sz w:val="21"/>
                <w:szCs w:val="21"/>
              </w:rPr>
              <w:t>Poor home life leading to lack of self-esteem and lack of focus in lessons</w:t>
            </w:r>
          </w:p>
        </w:tc>
      </w:tr>
      <w:tr w:rsidR="00CC2E9E" w:rsidRPr="00326C32" w:rsidTr="00CC2E9E">
        <w:trPr>
          <w:trHeight w:hRule="exact" w:val="340"/>
        </w:trPr>
        <w:tc>
          <w:tcPr>
            <w:tcW w:w="862" w:type="dxa"/>
            <w:tcMar>
              <w:top w:w="57" w:type="dxa"/>
              <w:bottom w:w="57" w:type="dxa"/>
            </w:tcMar>
          </w:tcPr>
          <w:p w:rsidR="00CC2E9E" w:rsidRPr="00FE0356" w:rsidRDefault="00CC2E9E" w:rsidP="00CC2E9E">
            <w:pPr>
              <w:pStyle w:val="ListParagraph"/>
              <w:numPr>
                <w:ilvl w:val="0"/>
                <w:numId w:val="5"/>
              </w:numPr>
              <w:tabs>
                <w:tab w:val="left" w:pos="75"/>
              </w:tabs>
              <w:ind w:left="426" w:hanging="335"/>
              <w:contextualSpacing w:val="0"/>
              <w:rPr>
                <w:rFonts w:ascii="Comic Sans MS" w:hAnsi="Comic Sans MS" w:cs="Arial"/>
                <w:b/>
                <w:sz w:val="21"/>
                <w:szCs w:val="21"/>
              </w:rPr>
            </w:pPr>
          </w:p>
        </w:tc>
        <w:tc>
          <w:tcPr>
            <w:tcW w:w="12713" w:type="dxa"/>
          </w:tcPr>
          <w:p w:rsidR="00CC2E9E" w:rsidRPr="00FE0356" w:rsidRDefault="00CC2E9E" w:rsidP="00CC2E9E">
            <w:pPr>
              <w:rPr>
                <w:rFonts w:ascii="Comic Sans MS" w:hAnsi="Comic Sans MS" w:cs="Arial"/>
                <w:sz w:val="21"/>
                <w:szCs w:val="21"/>
              </w:rPr>
            </w:pPr>
            <w:r w:rsidRPr="00FE0356">
              <w:rPr>
                <w:rFonts w:ascii="Comic Sans MS" w:hAnsi="Comic Sans MS" w:cs="Arial"/>
                <w:sz w:val="21"/>
                <w:szCs w:val="21"/>
              </w:rPr>
              <w:t>Lack of routine leading to tiredness in school and poor attention/behaviour</w:t>
            </w:r>
          </w:p>
        </w:tc>
      </w:tr>
      <w:tr w:rsidR="00CC2E9E" w:rsidRPr="00326C32" w:rsidTr="00CC2E9E">
        <w:trPr>
          <w:trHeight w:hRule="exact" w:val="340"/>
        </w:trPr>
        <w:tc>
          <w:tcPr>
            <w:tcW w:w="862" w:type="dxa"/>
            <w:tcMar>
              <w:top w:w="57" w:type="dxa"/>
              <w:bottom w:w="57" w:type="dxa"/>
            </w:tcMar>
          </w:tcPr>
          <w:p w:rsidR="00CC2E9E" w:rsidRPr="00FE0356" w:rsidRDefault="00CC2E9E" w:rsidP="00CC2E9E">
            <w:pPr>
              <w:tabs>
                <w:tab w:val="left" w:pos="75"/>
              </w:tabs>
              <w:ind w:left="426" w:hanging="335"/>
              <w:rPr>
                <w:rFonts w:ascii="Comic Sans MS" w:hAnsi="Comic Sans MS" w:cs="Arial"/>
                <w:b/>
                <w:sz w:val="21"/>
                <w:szCs w:val="21"/>
              </w:rPr>
            </w:pPr>
            <w:r w:rsidRPr="00FE0356">
              <w:rPr>
                <w:rFonts w:ascii="Comic Sans MS" w:hAnsi="Comic Sans MS" w:cs="Arial"/>
                <w:b/>
                <w:sz w:val="21"/>
                <w:szCs w:val="21"/>
              </w:rPr>
              <w:t>C.</w:t>
            </w:r>
          </w:p>
        </w:tc>
        <w:tc>
          <w:tcPr>
            <w:tcW w:w="12713" w:type="dxa"/>
          </w:tcPr>
          <w:p w:rsidR="00CC2E9E" w:rsidRPr="00FE0356" w:rsidRDefault="00CC2E9E" w:rsidP="00CC2E9E">
            <w:pPr>
              <w:rPr>
                <w:rFonts w:ascii="Comic Sans MS" w:hAnsi="Comic Sans MS" w:cs="Arial"/>
                <w:sz w:val="21"/>
                <w:szCs w:val="21"/>
              </w:rPr>
            </w:pPr>
            <w:r w:rsidRPr="00FE0356">
              <w:rPr>
                <w:rFonts w:ascii="Comic Sans MS" w:hAnsi="Comic Sans MS" w:cs="Arial"/>
                <w:sz w:val="21"/>
                <w:szCs w:val="21"/>
              </w:rPr>
              <w:t>Behaviour impacting on focus during lessons, needing time out to calm down and missing parts of lessons</w:t>
            </w:r>
          </w:p>
        </w:tc>
      </w:tr>
      <w:tr w:rsidR="00CC2E9E" w:rsidRPr="00326C32" w:rsidTr="00CC2E9E">
        <w:trPr>
          <w:trHeight w:hRule="exact" w:val="340"/>
        </w:trPr>
        <w:tc>
          <w:tcPr>
            <w:tcW w:w="862" w:type="dxa"/>
            <w:tcMar>
              <w:top w:w="57" w:type="dxa"/>
              <w:bottom w:w="57" w:type="dxa"/>
            </w:tcMar>
          </w:tcPr>
          <w:p w:rsidR="00CC2E9E" w:rsidRPr="00FE0356" w:rsidRDefault="00CC2E9E" w:rsidP="00CC2E9E">
            <w:pPr>
              <w:tabs>
                <w:tab w:val="left" w:pos="75"/>
              </w:tabs>
              <w:ind w:left="426" w:hanging="335"/>
              <w:rPr>
                <w:rFonts w:ascii="Comic Sans MS" w:hAnsi="Comic Sans MS" w:cs="Arial"/>
                <w:b/>
                <w:sz w:val="21"/>
                <w:szCs w:val="21"/>
              </w:rPr>
            </w:pPr>
            <w:r w:rsidRPr="00FE0356">
              <w:rPr>
                <w:rFonts w:ascii="Comic Sans MS" w:hAnsi="Comic Sans MS" w:cs="Arial"/>
                <w:b/>
                <w:sz w:val="21"/>
                <w:szCs w:val="21"/>
              </w:rPr>
              <w:t>D.</w:t>
            </w:r>
          </w:p>
        </w:tc>
        <w:tc>
          <w:tcPr>
            <w:tcW w:w="12713" w:type="dxa"/>
          </w:tcPr>
          <w:p w:rsidR="00CC2E9E" w:rsidRPr="00FE0356" w:rsidRDefault="00CC2E9E" w:rsidP="00CC2E9E">
            <w:pPr>
              <w:rPr>
                <w:rFonts w:ascii="Comic Sans MS" w:hAnsi="Comic Sans MS" w:cs="Arial"/>
                <w:sz w:val="21"/>
                <w:szCs w:val="21"/>
              </w:rPr>
            </w:pPr>
            <w:r w:rsidRPr="00FE0356">
              <w:rPr>
                <w:rFonts w:ascii="Comic Sans MS" w:hAnsi="Comic Sans MS" w:cs="Arial"/>
                <w:sz w:val="21"/>
                <w:szCs w:val="21"/>
              </w:rPr>
              <w:t>Child Protection Issues causing low self-esteem, tiredness and poor focus in lessons</w:t>
            </w:r>
          </w:p>
        </w:tc>
      </w:tr>
      <w:tr w:rsidR="00CC2E9E" w:rsidRPr="00326C32" w:rsidTr="00CC2E9E">
        <w:trPr>
          <w:trHeight w:hRule="exact" w:val="340"/>
        </w:trPr>
        <w:tc>
          <w:tcPr>
            <w:tcW w:w="862" w:type="dxa"/>
            <w:tcMar>
              <w:top w:w="57" w:type="dxa"/>
              <w:bottom w:w="57" w:type="dxa"/>
            </w:tcMar>
          </w:tcPr>
          <w:p w:rsidR="00CC2E9E" w:rsidRPr="00FE0356" w:rsidRDefault="00CC2E9E" w:rsidP="00CC2E9E">
            <w:pPr>
              <w:tabs>
                <w:tab w:val="left" w:pos="75"/>
              </w:tabs>
              <w:ind w:left="426" w:hanging="335"/>
              <w:rPr>
                <w:rFonts w:ascii="Comic Sans MS" w:hAnsi="Comic Sans MS" w:cs="Arial"/>
                <w:b/>
                <w:sz w:val="21"/>
                <w:szCs w:val="21"/>
              </w:rPr>
            </w:pPr>
            <w:r w:rsidRPr="00FE0356">
              <w:rPr>
                <w:rFonts w:ascii="Comic Sans MS" w:hAnsi="Comic Sans MS" w:cs="Arial"/>
                <w:b/>
                <w:sz w:val="21"/>
                <w:szCs w:val="21"/>
              </w:rPr>
              <w:t>E.</w:t>
            </w:r>
          </w:p>
        </w:tc>
        <w:tc>
          <w:tcPr>
            <w:tcW w:w="12713" w:type="dxa"/>
          </w:tcPr>
          <w:p w:rsidR="00CC2E9E" w:rsidRPr="00FE0356" w:rsidRDefault="00CC2E9E" w:rsidP="00CC2E9E">
            <w:pPr>
              <w:rPr>
                <w:rFonts w:ascii="Comic Sans MS" w:hAnsi="Comic Sans MS" w:cs="Arial"/>
                <w:sz w:val="21"/>
                <w:szCs w:val="21"/>
              </w:rPr>
            </w:pPr>
            <w:r w:rsidRPr="00FE0356">
              <w:rPr>
                <w:rFonts w:ascii="Comic Sans MS" w:hAnsi="Comic Sans MS" w:cs="Arial"/>
                <w:sz w:val="21"/>
                <w:szCs w:val="21"/>
              </w:rPr>
              <w:t>Self Esteem – nurture and support.</w:t>
            </w:r>
          </w:p>
        </w:tc>
      </w:tr>
      <w:tr w:rsidR="00CC2E9E" w:rsidRPr="00326C32" w:rsidTr="00CC2E9E">
        <w:trPr>
          <w:trHeight w:hRule="exact" w:val="340"/>
        </w:trPr>
        <w:tc>
          <w:tcPr>
            <w:tcW w:w="862" w:type="dxa"/>
            <w:tcMar>
              <w:top w:w="57" w:type="dxa"/>
              <w:bottom w:w="57" w:type="dxa"/>
            </w:tcMar>
          </w:tcPr>
          <w:p w:rsidR="00CC2E9E" w:rsidRPr="00FE0356" w:rsidRDefault="00CC2E9E" w:rsidP="00CC2E9E">
            <w:pPr>
              <w:tabs>
                <w:tab w:val="left" w:pos="75"/>
              </w:tabs>
              <w:ind w:left="426" w:hanging="335"/>
              <w:rPr>
                <w:rFonts w:ascii="Comic Sans MS" w:hAnsi="Comic Sans MS" w:cs="Arial"/>
                <w:b/>
                <w:sz w:val="21"/>
                <w:szCs w:val="21"/>
              </w:rPr>
            </w:pPr>
            <w:r w:rsidRPr="00FE0356">
              <w:rPr>
                <w:rFonts w:ascii="Comic Sans MS" w:hAnsi="Comic Sans MS" w:cs="Arial"/>
                <w:b/>
                <w:sz w:val="21"/>
                <w:szCs w:val="21"/>
              </w:rPr>
              <w:t>F.</w:t>
            </w:r>
          </w:p>
        </w:tc>
        <w:tc>
          <w:tcPr>
            <w:tcW w:w="12713" w:type="dxa"/>
          </w:tcPr>
          <w:p w:rsidR="00CC2E9E" w:rsidRPr="00FE0356" w:rsidRDefault="00CC2E9E" w:rsidP="00CC2E9E">
            <w:pPr>
              <w:rPr>
                <w:rFonts w:ascii="Comic Sans MS" w:hAnsi="Comic Sans MS" w:cs="Arial"/>
                <w:sz w:val="21"/>
                <w:szCs w:val="21"/>
              </w:rPr>
            </w:pPr>
            <w:r w:rsidRPr="00FE0356">
              <w:rPr>
                <w:rFonts w:ascii="Comic Sans MS" w:hAnsi="Comic Sans MS" w:cs="Arial"/>
                <w:sz w:val="21"/>
                <w:szCs w:val="21"/>
              </w:rPr>
              <w:t>Poor reading and maths skills</w:t>
            </w:r>
          </w:p>
        </w:tc>
      </w:tr>
    </w:tbl>
    <w:p w:rsidR="00D86587" w:rsidRDefault="00D86587" w:rsidP="00D86587">
      <w:pPr>
        <w:rPr>
          <w:rFonts w:ascii="Comic Sans MS" w:eastAsia="Times New Roman" w:hAnsi="Comic Sans MS" w:cs="Segoe UI"/>
          <w:b/>
          <w:bCs/>
          <w:color w:val="0070C0"/>
          <w:sz w:val="28"/>
          <w:szCs w:val="28"/>
          <w:lang w:eastAsia="en-GB"/>
        </w:rPr>
      </w:pPr>
    </w:p>
    <w:p w:rsidR="00CC2E9E" w:rsidRDefault="00CC2E9E" w:rsidP="00D86587">
      <w:pPr>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St John’s</w:t>
      </w:r>
      <w:r>
        <w:rPr>
          <w:rFonts w:ascii="Comic Sans MS" w:eastAsia="Times New Roman" w:hAnsi="Comic Sans MS" w:cs="Segoe UI"/>
          <w:b/>
          <w:bCs/>
          <w:color w:val="0070C0"/>
          <w:sz w:val="28"/>
          <w:szCs w:val="28"/>
          <w:lang w:eastAsia="en-GB"/>
        </w:rPr>
        <w:t xml:space="preserve"> </w:t>
      </w:r>
      <w:r w:rsidR="008B4FE2">
        <w:rPr>
          <w:rFonts w:ascii="Comic Sans MS" w:eastAsia="Times New Roman" w:hAnsi="Comic Sans MS" w:cs="Segoe UI"/>
          <w:b/>
          <w:bCs/>
          <w:color w:val="0070C0"/>
          <w:sz w:val="28"/>
          <w:szCs w:val="28"/>
          <w:lang w:eastAsia="en-GB"/>
        </w:rPr>
        <w:t>Allocation Provision</w:t>
      </w:r>
    </w:p>
    <w:p w:rsidR="00B133FB" w:rsidRPr="00CC396F" w:rsidRDefault="00B133FB" w:rsidP="00B133FB">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Funding is allocated individually, but provision varies according to </w:t>
      </w:r>
      <w:r>
        <w:rPr>
          <w:rFonts w:ascii="Comic Sans MS" w:eastAsia="Times New Roman" w:hAnsi="Comic Sans MS" w:cs="Segoe UI"/>
          <w:color w:val="000000"/>
          <w:sz w:val="21"/>
          <w:szCs w:val="21"/>
          <w:lang w:eastAsia="en-GB"/>
        </w:rPr>
        <w:t xml:space="preserve">identified barriers, </w:t>
      </w:r>
      <w:r w:rsidRPr="00CC396F">
        <w:rPr>
          <w:rFonts w:ascii="Comic Sans MS" w:eastAsia="Times New Roman" w:hAnsi="Comic Sans MS" w:cs="Segoe UI"/>
          <w:color w:val="000000"/>
          <w:sz w:val="21"/>
          <w:szCs w:val="21"/>
          <w:lang w:eastAsia="en-GB"/>
        </w:rPr>
        <w:t xml:space="preserve">age, individual needs and interests. </w:t>
      </w:r>
      <w:r>
        <w:rPr>
          <w:rFonts w:ascii="Comic Sans MS" w:eastAsia="Times New Roman" w:hAnsi="Comic Sans MS" w:cs="Segoe UI"/>
          <w:color w:val="000000"/>
          <w:sz w:val="21"/>
          <w:szCs w:val="21"/>
          <w:lang w:eastAsia="en-GB"/>
        </w:rPr>
        <w:t>Due to the small numbers of eligible pupils per year group, the funding is allocated in the following ways;</w:t>
      </w:r>
    </w:p>
    <w:p w:rsidR="00B133FB" w:rsidRDefault="00B133FB" w:rsidP="00B133FB">
      <w:pPr>
        <w:shd w:val="clear" w:color="auto" w:fill="FFFFFF"/>
        <w:spacing w:line="240" w:lineRule="auto"/>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color w:val="000000"/>
          <w:sz w:val="21"/>
          <w:szCs w:val="21"/>
          <w:lang w:eastAsia="en-GB"/>
        </w:rPr>
        <w:t>The Governing Body of St John’s have decided that this grant will be most effectively spent on supporting children’s learning in the classroom by </w:t>
      </w:r>
      <w:r w:rsidRPr="00175D04">
        <w:rPr>
          <w:rFonts w:ascii="Comic Sans MS" w:eastAsia="Times New Roman" w:hAnsi="Comic Sans MS" w:cs="Segoe UI"/>
          <w:bCs/>
          <w:color w:val="000000"/>
          <w:sz w:val="21"/>
          <w:szCs w:val="21"/>
          <w:lang w:eastAsia="en-GB"/>
        </w:rPr>
        <w:t>providing</w:t>
      </w:r>
      <w:r>
        <w:rPr>
          <w:rFonts w:ascii="Comic Sans MS" w:eastAsia="Times New Roman" w:hAnsi="Comic Sans MS" w:cs="Segoe UI"/>
          <w:bCs/>
          <w:color w:val="000000"/>
          <w:sz w:val="21"/>
          <w:szCs w:val="21"/>
          <w:lang w:eastAsia="en-GB"/>
        </w:rPr>
        <w:t>:</w:t>
      </w:r>
      <w:r w:rsidRPr="00CC396F">
        <w:rPr>
          <w:rFonts w:ascii="Comic Sans MS" w:eastAsia="Times New Roman" w:hAnsi="Comic Sans MS" w:cs="Segoe UI"/>
          <w:b/>
          <w:bCs/>
          <w:color w:val="000000"/>
          <w:sz w:val="21"/>
          <w:szCs w:val="21"/>
          <w:lang w:eastAsia="en-GB"/>
        </w:rPr>
        <w:t xml:space="preserve"> </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lastRenderedPageBreak/>
        <w:t>Fewer numbers of pupils in each class; made possible through the employment of more teachers;</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A designated member of staff who takes a lead role in developing the profile of Pupil premium, ensuring funding is spent appropriately and who Co-ordinates and monitors the school’s objective to ensure attainment and progress for its pupils;</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 xml:space="preserve">High quality first teaching supported by quality professional development; </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Curriculum support;</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Targeted intervention</w:t>
      </w:r>
      <w:r>
        <w:rPr>
          <w:rFonts w:ascii="Comic Sans MS" w:eastAsia="Times New Roman" w:hAnsi="Comic Sans MS" w:cs="Segoe UI"/>
          <w:bCs/>
          <w:color w:val="000000"/>
          <w:sz w:val="21"/>
          <w:szCs w:val="21"/>
          <w:lang w:eastAsia="en-GB"/>
        </w:rPr>
        <w:t>;</w:t>
      </w:r>
      <w:r w:rsidRPr="00B133FB">
        <w:rPr>
          <w:rFonts w:ascii="Comic Sans MS" w:eastAsia="Times New Roman" w:hAnsi="Comic Sans MS" w:cs="Segoe UI"/>
          <w:bCs/>
          <w:color w:val="000000"/>
          <w:sz w:val="21"/>
          <w:szCs w:val="21"/>
          <w:lang w:eastAsia="en-GB"/>
        </w:rPr>
        <w:t xml:space="preserve"> groups, inside and outside of lesson times, focused on reading, phonics, writing; sentence construction, number gym and targeted maths (as appropriate);</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Engagement and enrichment activities; including music and clubs and outdoor/adventurous pursuits</w:t>
      </w:r>
      <w:r>
        <w:rPr>
          <w:rFonts w:ascii="Comic Sans MS" w:eastAsia="Times New Roman" w:hAnsi="Comic Sans MS" w:cs="Segoe UI"/>
          <w:bCs/>
          <w:color w:val="000000"/>
          <w:sz w:val="21"/>
          <w:szCs w:val="21"/>
          <w:lang w:eastAsia="en-GB"/>
        </w:rPr>
        <w:t>;</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Pastoral support and intervention</w:t>
      </w:r>
      <w:r>
        <w:rPr>
          <w:rFonts w:ascii="Comic Sans MS" w:eastAsia="Times New Roman" w:hAnsi="Comic Sans MS" w:cs="Segoe UI"/>
          <w:bCs/>
          <w:color w:val="000000"/>
          <w:sz w:val="21"/>
          <w:szCs w:val="21"/>
          <w:lang w:eastAsia="en-GB"/>
        </w:rPr>
        <w:t>;</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Ad</w:t>
      </w:r>
      <w:r w:rsidR="00CC2E9E" w:rsidRPr="00B133FB">
        <w:rPr>
          <w:rFonts w:ascii="Comic Sans MS" w:eastAsia="Times New Roman" w:hAnsi="Comic Sans MS" w:cs="Segoe UI"/>
          <w:bCs/>
          <w:color w:val="000000"/>
          <w:sz w:val="21"/>
          <w:szCs w:val="21"/>
          <w:lang w:eastAsia="en-GB"/>
        </w:rPr>
        <w:t>ditional Teaching Ass</w:t>
      </w:r>
      <w:r w:rsidRPr="00B133FB">
        <w:rPr>
          <w:rFonts w:ascii="Comic Sans MS" w:eastAsia="Times New Roman" w:hAnsi="Comic Sans MS" w:cs="Segoe UI"/>
          <w:bCs/>
          <w:color w:val="000000"/>
          <w:sz w:val="21"/>
          <w:szCs w:val="21"/>
          <w:lang w:eastAsia="en-GB"/>
        </w:rPr>
        <w:t>istant support in the classroom</w:t>
      </w:r>
      <w:r>
        <w:rPr>
          <w:rFonts w:ascii="Comic Sans MS" w:eastAsia="Times New Roman" w:hAnsi="Comic Sans MS" w:cs="Segoe UI"/>
          <w:bCs/>
          <w:color w:val="000000"/>
          <w:sz w:val="21"/>
          <w:szCs w:val="21"/>
          <w:lang w:eastAsia="en-GB"/>
        </w:rPr>
        <w:t>;</w:t>
      </w:r>
    </w:p>
    <w:p w:rsidR="00B133FB" w:rsidRPr="00B133FB" w:rsidRDefault="00CC2E9E"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Individual or small group teacher/ teaching assistant led intervention activities, e.g</w:t>
      </w:r>
      <w:r w:rsidR="00D77D9C" w:rsidRPr="00B133FB">
        <w:rPr>
          <w:rFonts w:ascii="Comic Sans MS" w:eastAsia="Times New Roman" w:hAnsi="Comic Sans MS" w:cs="Segoe UI"/>
          <w:bCs/>
          <w:color w:val="000000"/>
          <w:sz w:val="21"/>
          <w:szCs w:val="21"/>
          <w:lang w:eastAsia="en-GB"/>
        </w:rPr>
        <w:t>.</w:t>
      </w:r>
      <w:r w:rsidRPr="00B133FB">
        <w:rPr>
          <w:rFonts w:ascii="Comic Sans MS" w:eastAsia="Times New Roman" w:hAnsi="Comic Sans MS" w:cs="Segoe UI"/>
          <w:bCs/>
          <w:color w:val="000000"/>
          <w:sz w:val="21"/>
          <w:szCs w:val="21"/>
          <w:lang w:eastAsia="en-GB"/>
        </w:rPr>
        <w:t xml:space="preserve"> nurture group for phonics, Maths tutor, teacher support for guided reading and maths projects;</w:t>
      </w:r>
    </w:p>
    <w:p w:rsidR="00B133FB" w:rsidRPr="00B133FB" w:rsidRDefault="00CC2E9E"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Teaching Assistant available to meet with parents on the yard in a morning to “meet and greet”;</w:t>
      </w:r>
    </w:p>
    <w:p w:rsidR="00B133FB" w:rsidRPr="00B133FB" w:rsidRDefault="00B133FB"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Raising pupil aspirations through engagement/aspiration programmes such as funded educational visits/extra-curricular activities and subsidised musical instrument tuition (as appropriate</w:t>
      </w:r>
      <w:r w:rsidRPr="00B133FB">
        <w:rPr>
          <w:rFonts w:ascii="Comic Sans MS" w:eastAsia="Times New Roman" w:hAnsi="Comic Sans MS" w:cs="Segoe UI"/>
          <w:bCs/>
          <w:color w:val="000000"/>
          <w:sz w:val="21"/>
          <w:szCs w:val="21"/>
          <w:lang w:eastAsia="en-GB"/>
        </w:rPr>
        <w:t>)</w:t>
      </w:r>
      <w:r>
        <w:rPr>
          <w:rFonts w:ascii="Comic Sans MS" w:eastAsia="Times New Roman" w:hAnsi="Comic Sans MS" w:cs="Segoe UI"/>
          <w:bCs/>
          <w:color w:val="000000"/>
          <w:sz w:val="21"/>
          <w:szCs w:val="21"/>
          <w:lang w:eastAsia="en-GB"/>
        </w:rPr>
        <w:t>;</w:t>
      </w:r>
    </w:p>
    <w:p w:rsidR="00B133FB" w:rsidRPr="00B133FB" w:rsidRDefault="00CC2E9E"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Forest School sessions across the school;</w:t>
      </w:r>
    </w:p>
    <w:p w:rsidR="00B133FB" w:rsidRPr="00B133FB" w:rsidRDefault="00CC2E9E"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School uniform</w:t>
      </w:r>
      <w:r w:rsidR="00B133FB">
        <w:rPr>
          <w:rFonts w:ascii="Comic Sans MS" w:eastAsia="Times New Roman" w:hAnsi="Comic Sans MS" w:cs="Segoe UI"/>
          <w:bCs/>
          <w:color w:val="000000"/>
          <w:sz w:val="21"/>
          <w:szCs w:val="21"/>
          <w:lang w:eastAsia="en-GB"/>
        </w:rPr>
        <w:t>;</w:t>
      </w:r>
    </w:p>
    <w:p w:rsidR="00CC2E9E" w:rsidRPr="00B133FB" w:rsidRDefault="00CC2E9E" w:rsidP="00B133FB">
      <w:pPr>
        <w:pStyle w:val="ListParagraph"/>
        <w:numPr>
          <w:ilvl w:val="0"/>
          <w:numId w:val="3"/>
        </w:numPr>
        <w:shd w:val="clear" w:color="auto" w:fill="FFFFFF"/>
        <w:spacing w:line="240" w:lineRule="auto"/>
        <w:rPr>
          <w:rFonts w:ascii="Comic Sans MS" w:eastAsia="Times New Roman" w:hAnsi="Comic Sans MS" w:cs="Segoe UI"/>
          <w:bCs/>
          <w:color w:val="000000"/>
          <w:sz w:val="21"/>
          <w:szCs w:val="21"/>
          <w:lang w:eastAsia="en-GB"/>
        </w:rPr>
      </w:pPr>
      <w:r w:rsidRPr="00B133FB">
        <w:rPr>
          <w:rFonts w:ascii="Comic Sans MS" w:eastAsia="Times New Roman" w:hAnsi="Comic Sans MS" w:cs="Segoe UI"/>
          <w:bCs/>
          <w:color w:val="000000"/>
          <w:sz w:val="21"/>
          <w:szCs w:val="21"/>
          <w:lang w:eastAsia="en-GB"/>
        </w:rPr>
        <w:t>Funding educational visits, breakfast club, after school care club, lunchtime c</w:t>
      </w:r>
      <w:r w:rsidR="00B133FB">
        <w:rPr>
          <w:rFonts w:ascii="Comic Sans MS" w:eastAsia="Times New Roman" w:hAnsi="Comic Sans MS" w:cs="Segoe UI"/>
          <w:bCs/>
          <w:color w:val="000000"/>
          <w:sz w:val="21"/>
          <w:szCs w:val="21"/>
          <w:lang w:eastAsia="en-GB"/>
        </w:rPr>
        <w:t>lubs and extra-curricular clubs.</w:t>
      </w:r>
    </w:p>
    <w:p w:rsidR="00CC2E9E" w:rsidRPr="00B133FB" w:rsidRDefault="00CC2E9E" w:rsidP="00B133FB">
      <w:pPr>
        <w:shd w:val="clear" w:color="auto" w:fill="FFFFFF"/>
        <w:spacing w:line="240" w:lineRule="auto"/>
        <w:rPr>
          <w:rFonts w:ascii="Comic Sans MS" w:eastAsia="Times New Roman" w:hAnsi="Comic Sans MS" w:cs="Segoe UI"/>
          <w:b/>
          <w:bCs/>
          <w:color w:val="000000"/>
          <w:sz w:val="21"/>
          <w:szCs w:val="21"/>
          <w:lang w:eastAsia="en-GB"/>
        </w:rPr>
      </w:pPr>
    </w:p>
    <w:p w:rsidR="008B4FE2" w:rsidRDefault="008B4FE2" w:rsidP="008B4FE2">
      <w:pPr>
        <w:shd w:val="clear" w:color="auto" w:fill="FFFFFF"/>
        <w:spacing w:after="120" w:line="240" w:lineRule="auto"/>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St John’s</w:t>
      </w:r>
      <w:r>
        <w:rPr>
          <w:rFonts w:ascii="Comic Sans MS" w:eastAsia="Times New Roman" w:hAnsi="Comic Sans MS" w:cs="Segoe UI"/>
          <w:b/>
          <w:bCs/>
          <w:color w:val="0070C0"/>
          <w:sz w:val="28"/>
          <w:szCs w:val="28"/>
          <w:lang w:eastAsia="en-GB"/>
        </w:rPr>
        <w:t xml:space="preserve"> Rationale for Provision</w:t>
      </w:r>
    </w:p>
    <w:p w:rsidR="008B4FE2" w:rsidRDefault="008B4FE2" w:rsidP="008B4FE2">
      <w:p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The chosen provisions have been made due to the following rationale;</w:t>
      </w:r>
    </w:p>
    <w:p w:rsidR="008B4FE2" w:rsidRDefault="008B4FE2"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The school has also used its own internal analysis and research to develop effective use of the funds</w:t>
      </w:r>
    </w:p>
    <w:p w:rsidR="008B4FE2" w:rsidRDefault="008B4FE2"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 xml:space="preserve">Utilising local cluster developments and sharing of good practise </w:t>
      </w:r>
    </w:p>
    <w:p w:rsidR="008B4FE2" w:rsidRDefault="008B4FE2"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Following reference to outstanding schools and their proven outcomes in utilising funds</w:t>
      </w:r>
    </w:p>
    <w:p w:rsidR="00B133FB" w:rsidRPr="008B4FE2" w:rsidRDefault="00B133FB" w:rsidP="008B4FE2">
      <w:pPr>
        <w:pStyle w:val="ListParagraph"/>
        <w:numPr>
          <w:ilvl w:val="0"/>
          <w:numId w:val="6"/>
        </w:numPr>
        <w:shd w:val="clear" w:color="auto" w:fill="FFFFFF"/>
        <w:spacing w:after="120"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Use of the EEF toolkit for evidence based practise</w:t>
      </w:r>
    </w:p>
    <w:p w:rsidR="005B4DB9" w:rsidRPr="00CC396F" w:rsidRDefault="005B4DB9" w:rsidP="00861327">
      <w:pPr>
        <w:shd w:val="clear" w:color="auto" w:fill="FFFFFF"/>
        <w:spacing w:after="0" w:line="240" w:lineRule="auto"/>
        <w:ind w:hanging="360"/>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br w:type="page"/>
      </w:r>
    </w:p>
    <w:p w:rsidR="006E5390" w:rsidRPr="00CC396F" w:rsidRDefault="006E5390" w:rsidP="006E5390">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8"/>
          <w:szCs w:val="28"/>
          <w:lang w:eastAsia="en-GB"/>
        </w:rPr>
        <w:lastRenderedPageBreak/>
        <w:t>Impa</w:t>
      </w:r>
      <w:r>
        <w:rPr>
          <w:rFonts w:ascii="Comic Sans MS" w:eastAsia="Times New Roman" w:hAnsi="Comic Sans MS" w:cs="Segoe UI"/>
          <w:b/>
          <w:bCs/>
          <w:color w:val="0070C0"/>
          <w:sz w:val="28"/>
          <w:szCs w:val="28"/>
          <w:lang w:eastAsia="en-GB"/>
        </w:rPr>
        <w:t>ct of Pupil Premium spending 20</w:t>
      </w:r>
      <w:r w:rsidRPr="00CC396F">
        <w:rPr>
          <w:rFonts w:ascii="Comic Sans MS" w:eastAsia="Times New Roman" w:hAnsi="Comic Sans MS" w:cs="Segoe UI"/>
          <w:b/>
          <w:bCs/>
          <w:color w:val="0070C0"/>
          <w:sz w:val="28"/>
          <w:szCs w:val="28"/>
          <w:lang w:eastAsia="en-GB"/>
        </w:rPr>
        <w:t>1</w:t>
      </w:r>
      <w:r w:rsidR="00313717">
        <w:rPr>
          <w:rFonts w:ascii="Comic Sans MS" w:eastAsia="Times New Roman" w:hAnsi="Comic Sans MS" w:cs="Segoe UI"/>
          <w:b/>
          <w:bCs/>
          <w:color w:val="0070C0"/>
          <w:sz w:val="28"/>
          <w:szCs w:val="28"/>
          <w:lang w:eastAsia="en-GB"/>
        </w:rPr>
        <w:t>6-17</w:t>
      </w:r>
      <w:r w:rsidRPr="00CC396F">
        <w:rPr>
          <w:rFonts w:ascii="Comic Sans MS" w:eastAsia="Times New Roman" w:hAnsi="Comic Sans MS" w:cs="Segoe UI"/>
          <w:b/>
          <w:bCs/>
          <w:color w:val="0070C0"/>
          <w:sz w:val="28"/>
          <w:szCs w:val="28"/>
          <w:lang w:eastAsia="en-GB"/>
        </w:rPr>
        <w:t xml:space="preserve"> </w:t>
      </w:r>
      <w:r w:rsidRPr="00D252FE">
        <w:rPr>
          <w:rFonts w:ascii="Comic Sans MS" w:eastAsia="Times New Roman" w:hAnsi="Comic Sans MS" w:cs="Segoe UI"/>
          <w:b/>
          <w:bCs/>
          <w:color w:val="2E74B5" w:themeColor="accent1" w:themeShade="BF"/>
          <w:sz w:val="28"/>
          <w:szCs w:val="28"/>
          <w:lang w:eastAsia="en-GB"/>
        </w:rPr>
        <w:t>(£</w:t>
      </w:r>
      <w:r>
        <w:rPr>
          <w:rFonts w:ascii="Comic Sans MS" w:eastAsia="Times New Roman" w:hAnsi="Comic Sans MS" w:cs="Segoe UI"/>
          <w:b/>
          <w:bCs/>
          <w:color w:val="2E74B5" w:themeColor="accent1" w:themeShade="BF"/>
          <w:sz w:val="28"/>
          <w:szCs w:val="28"/>
          <w:lang w:eastAsia="en-GB"/>
        </w:rPr>
        <w:t>30,</w:t>
      </w:r>
      <w:r w:rsidR="00313717">
        <w:rPr>
          <w:rFonts w:ascii="Comic Sans MS" w:eastAsia="Times New Roman" w:hAnsi="Comic Sans MS" w:cs="Segoe UI"/>
          <w:b/>
          <w:bCs/>
          <w:color w:val="2E74B5" w:themeColor="accent1" w:themeShade="BF"/>
          <w:sz w:val="28"/>
          <w:szCs w:val="28"/>
          <w:lang w:eastAsia="en-GB"/>
        </w:rPr>
        <w:t>220</w:t>
      </w:r>
      <w:r w:rsidRPr="00D252FE">
        <w:rPr>
          <w:rFonts w:ascii="Comic Sans MS" w:eastAsia="Times New Roman" w:hAnsi="Comic Sans MS" w:cs="Segoe UI"/>
          <w:b/>
          <w:bCs/>
          <w:color w:val="2E74B5" w:themeColor="accent1" w:themeShade="BF"/>
          <w:sz w:val="28"/>
          <w:szCs w:val="28"/>
          <w:lang w:eastAsia="en-GB"/>
        </w:rPr>
        <w:t>)</w:t>
      </w:r>
    </w:p>
    <w:p w:rsidR="006E5390" w:rsidRPr="00CC396F" w:rsidRDefault="006E5390" w:rsidP="006E5390">
      <w:pPr>
        <w:rPr>
          <w:rFonts w:ascii="Comic Sans MS" w:hAnsi="Comic Sans MS"/>
        </w:rPr>
      </w:pPr>
      <w:r w:rsidRPr="00CC396F">
        <w:rPr>
          <w:rFonts w:ascii="Comic Sans MS" w:hAnsi="Comic Sans MS"/>
        </w:rPr>
        <w:t xml:space="preserve">The impact of interventions is closely monitored by teachers on a day to </w:t>
      </w:r>
      <w:r w:rsidR="00313717">
        <w:rPr>
          <w:rFonts w:ascii="Comic Sans MS" w:hAnsi="Comic Sans MS"/>
        </w:rPr>
        <w:t>day basis and senior leadership</w:t>
      </w:r>
      <w:r w:rsidRPr="00CC396F">
        <w:rPr>
          <w:rFonts w:ascii="Comic Sans MS" w:hAnsi="Comic Sans MS"/>
        </w:rPr>
        <w:t xml:space="preserve"> regularly throughout the year.  This impact is not only academic but also can be seen in a number of ways including;</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Increased confidence;</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Raised achievement in Maths and Literacy;</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Greater engagement in a wide range of activities;</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Increased participation in a variety of activities;</w:t>
      </w:r>
    </w:p>
    <w:p w:rsidR="006E5390" w:rsidRPr="00CC396F" w:rsidRDefault="006E5390" w:rsidP="006E5390">
      <w:pPr>
        <w:pStyle w:val="ListParagraph"/>
        <w:numPr>
          <w:ilvl w:val="0"/>
          <w:numId w:val="2"/>
        </w:numPr>
        <w:rPr>
          <w:rFonts w:ascii="Comic Sans MS" w:hAnsi="Comic Sans MS"/>
        </w:rPr>
      </w:pPr>
      <w:r w:rsidRPr="00CC396F">
        <w:rPr>
          <w:rFonts w:ascii="Comic Sans MS" w:hAnsi="Comic Sans MS"/>
        </w:rPr>
        <w:t>Parent support helps parents engage more with their child’s learning, makes school more approachable and consequently raises achievement and self-esteem for both parents and pupils.</w:t>
      </w:r>
    </w:p>
    <w:p w:rsidR="006E5390" w:rsidRDefault="006E5390" w:rsidP="000E1A9D">
      <w:pPr>
        <w:shd w:val="clear" w:color="auto" w:fill="FFFFFF"/>
        <w:spacing w:line="240" w:lineRule="auto"/>
        <w:rPr>
          <w:rFonts w:ascii="Comic Sans MS" w:eastAsia="Times New Roman" w:hAnsi="Comic Sans MS" w:cs="Segoe UI"/>
          <w:b/>
          <w:bCs/>
          <w:color w:val="0070C0"/>
          <w:sz w:val="28"/>
          <w:szCs w:val="28"/>
          <w:lang w:eastAsia="en-GB"/>
        </w:rPr>
      </w:pPr>
    </w:p>
    <w:p w:rsidR="008B4FE2" w:rsidRPr="008B4FE2" w:rsidRDefault="008B4FE2">
      <w:pPr>
        <w:rPr>
          <w:rFonts w:ascii="Comic Sans MS" w:eastAsia="Times New Roman" w:hAnsi="Comic Sans MS" w:cs="Segoe UI"/>
          <w:b/>
          <w:bCs/>
          <w:color w:val="0070C0"/>
          <w:sz w:val="28"/>
          <w:szCs w:val="28"/>
          <w:lang w:eastAsia="en-GB"/>
        </w:rPr>
      </w:pPr>
      <w:r w:rsidRPr="008B4FE2">
        <w:rPr>
          <w:rFonts w:ascii="Comic Sans MS" w:eastAsia="Times New Roman" w:hAnsi="Comic Sans MS" w:cs="Segoe UI"/>
          <w:b/>
          <w:bCs/>
          <w:color w:val="0070C0"/>
          <w:sz w:val="28"/>
          <w:szCs w:val="28"/>
          <w:lang w:eastAsia="en-GB"/>
        </w:rPr>
        <w:t>The Pupil Premium Strategy Review</w:t>
      </w:r>
    </w:p>
    <w:p w:rsidR="008B634D" w:rsidRDefault="008B4FE2" w:rsidP="008B634D">
      <w:pPr>
        <w:rPr>
          <w:rFonts w:ascii="Comic Sans MS" w:eastAsia="Times New Roman" w:hAnsi="Comic Sans MS" w:cs="Segoe UI"/>
          <w:b/>
          <w:bCs/>
          <w:color w:val="0070C0"/>
          <w:sz w:val="24"/>
          <w:szCs w:val="24"/>
          <w:lang w:eastAsia="en-GB"/>
        </w:rPr>
      </w:pPr>
      <w:r w:rsidRPr="008B4FE2">
        <w:rPr>
          <w:rFonts w:ascii="Comic Sans MS" w:hAnsi="Comic Sans MS"/>
        </w:rPr>
        <w:t xml:space="preserve">Our pupil premium strategy is reviewed annually in the light of the outcomes and evaluations of effectiveness for both end of key stage </w:t>
      </w:r>
      <w:r>
        <w:rPr>
          <w:rFonts w:ascii="Comic Sans MS" w:hAnsi="Comic Sans MS"/>
        </w:rPr>
        <w:t xml:space="preserve">outcomes </w:t>
      </w:r>
      <w:r w:rsidRPr="008B4FE2">
        <w:rPr>
          <w:rFonts w:ascii="Comic Sans MS" w:hAnsi="Comic Sans MS"/>
        </w:rPr>
        <w:t>as well as internal data</w:t>
      </w:r>
      <w:r>
        <w:rPr>
          <w:rFonts w:ascii="Comic Sans MS" w:hAnsi="Comic Sans MS"/>
        </w:rPr>
        <w:t xml:space="preserve"> for other year groups</w:t>
      </w:r>
      <w:r w:rsidRPr="008B4FE2">
        <w:rPr>
          <w:rFonts w:ascii="Comic Sans MS" w:hAnsi="Comic Sans MS"/>
        </w:rPr>
        <w:t>.  Individual pupils’ needs are reassessed termly to support effective provision allocation.</w:t>
      </w:r>
    </w:p>
    <w:p w:rsidR="00D86587" w:rsidRDefault="00D86587" w:rsidP="008B634D">
      <w:pPr>
        <w:rPr>
          <w:rFonts w:ascii="Comic Sans MS" w:eastAsia="Times New Roman" w:hAnsi="Comic Sans MS" w:cs="Segoe UI"/>
          <w:b/>
          <w:bCs/>
          <w:color w:val="0070C0"/>
          <w:sz w:val="24"/>
          <w:szCs w:val="24"/>
          <w:lang w:eastAsia="en-GB"/>
        </w:rPr>
      </w:pPr>
    </w:p>
    <w:p w:rsidR="00D86587" w:rsidRDefault="00D86587" w:rsidP="008B634D">
      <w:pPr>
        <w:rPr>
          <w:rFonts w:ascii="Comic Sans MS" w:eastAsia="Times New Roman" w:hAnsi="Comic Sans MS" w:cs="Segoe UI"/>
          <w:b/>
          <w:bCs/>
          <w:color w:val="0070C0"/>
          <w:sz w:val="24"/>
          <w:szCs w:val="24"/>
          <w:lang w:eastAsia="en-GB"/>
        </w:rPr>
      </w:pPr>
    </w:p>
    <w:p w:rsidR="00D86587" w:rsidRDefault="00D86587" w:rsidP="008B634D">
      <w:pPr>
        <w:rPr>
          <w:rFonts w:ascii="Comic Sans MS" w:eastAsia="Times New Roman" w:hAnsi="Comic Sans MS" w:cs="Segoe UI"/>
          <w:b/>
          <w:bCs/>
          <w:color w:val="0070C0"/>
          <w:sz w:val="24"/>
          <w:szCs w:val="24"/>
          <w:lang w:eastAsia="en-GB"/>
        </w:rPr>
      </w:pPr>
    </w:p>
    <w:p w:rsidR="00D86587" w:rsidRDefault="00D86587" w:rsidP="008B634D">
      <w:pPr>
        <w:rPr>
          <w:rFonts w:ascii="Comic Sans MS" w:eastAsia="Times New Roman" w:hAnsi="Comic Sans MS" w:cs="Segoe UI"/>
          <w:b/>
          <w:bCs/>
          <w:color w:val="0070C0"/>
          <w:sz w:val="24"/>
          <w:szCs w:val="24"/>
          <w:lang w:eastAsia="en-GB"/>
        </w:rPr>
      </w:pPr>
    </w:p>
    <w:p w:rsidR="00D86587" w:rsidRDefault="00D86587" w:rsidP="008B634D">
      <w:pPr>
        <w:rPr>
          <w:rFonts w:ascii="Comic Sans MS" w:eastAsia="Times New Roman" w:hAnsi="Comic Sans MS" w:cs="Segoe UI"/>
          <w:b/>
          <w:bCs/>
          <w:color w:val="0070C0"/>
          <w:sz w:val="24"/>
          <w:szCs w:val="24"/>
          <w:lang w:eastAsia="en-GB"/>
        </w:rPr>
      </w:pPr>
    </w:p>
    <w:p w:rsidR="00D86587" w:rsidRDefault="00D86587" w:rsidP="008B634D">
      <w:pPr>
        <w:rPr>
          <w:rFonts w:ascii="Comic Sans MS" w:eastAsia="Times New Roman" w:hAnsi="Comic Sans MS" w:cs="Segoe UI"/>
          <w:b/>
          <w:bCs/>
          <w:color w:val="0070C0"/>
          <w:sz w:val="24"/>
          <w:szCs w:val="24"/>
          <w:lang w:eastAsia="en-GB"/>
        </w:rPr>
      </w:pPr>
    </w:p>
    <w:p w:rsidR="008B4FE2" w:rsidRDefault="00313717" w:rsidP="008B634D">
      <w:pPr>
        <w:rPr>
          <w:rFonts w:ascii="Comic Sans MS" w:eastAsia="Times New Roman" w:hAnsi="Comic Sans MS" w:cs="Segoe UI"/>
          <w:b/>
          <w:bCs/>
          <w:color w:val="0070C0"/>
          <w:sz w:val="24"/>
          <w:szCs w:val="24"/>
          <w:lang w:eastAsia="en-GB"/>
        </w:rPr>
      </w:pPr>
      <w:r>
        <w:rPr>
          <w:rFonts w:ascii="Comic Sans MS" w:eastAsia="Times New Roman" w:hAnsi="Comic Sans MS" w:cs="Segoe UI"/>
          <w:b/>
          <w:bCs/>
          <w:color w:val="0070C0"/>
          <w:sz w:val="24"/>
          <w:szCs w:val="24"/>
          <w:lang w:eastAsia="en-GB"/>
        </w:rPr>
        <w:lastRenderedPageBreak/>
        <w:t>2017</w:t>
      </w:r>
      <w:r w:rsidR="008B4FE2">
        <w:rPr>
          <w:rFonts w:ascii="Comic Sans MS" w:eastAsia="Times New Roman" w:hAnsi="Comic Sans MS" w:cs="Segoe UI"/>
          <w:b/>
          <w:bCs/>
          <w:color w:val="0070C0"/>
          <w:sz w:val="24"/>
          <w:szCs w:val="24"/>
          <w:lang w:eastAsia="en-GB"/>
        </w:rPr>
        <w:t xml:space="preserve"> Outcomes</w:t>
      </w:r>
      <w:r w:rsidR="00175D04">
        <w:rPr>
          <w:rFonts w:ascii="Comic Sans MS" w:eastAsia="Times New Roman" w:hAnsi="Comic Sans MS" w:cs="Segoe UI"/>
          <w:b/>
          <w:bCs/>
          <w:color w:val="0070C0"/>
          <w:sz w:val="24"/>
          <w:szCs w:val="24"/>
          <w:lang w:eastAsia="en-GB"/>
        </w:rPr>
        <w:t xml:space="preserve"> for end of Key Stage Two</w:t>
      </w:r>
    </w:p>
    <w:p w:rsidR="008B4FE2" w:rsidRDefault="008B4FE2" w:rsidP="000E1A9D">
      <w:pPr>
        <w:shd w:val="clear" w:color="auto" w:fill="FFFFFF"/>
        <w:spacing w:after="120" w:line="240" w:lineRule="auto"/>
        <w:rPr>
          <w:rFonts w:ascii="Comic Sans MS" w:eastAsia="Times New Roman" w:hAnsi="Comic Sans MS" w:cs="Segoe UI"/>
          <w:b/>
          <w:bCs/>
          <w:color w:val="0070C0"/>
          <w:sz w:val="24"/>
          <w:szCs w:val="24"/>
          <w:lang w:eastAsia="en-GB"/>
        </w:rPr>
      </w:pP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1. ATTAINMENT</w:t>
      </w: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 xml:space="preserve">Percentage of pupils attaining </w:t>
      </w:r>
      <w:r w:rsidR="008F457B">
        <w:rPr>
          <w:rFonts w:ascii="Comic Sans MS" w:eastAsia="Times New Roman" w:hAnsi="Comic Sans MS" w:cs="Segoe UI"/>
          <w:b/>
          <w:bCs/>
          <w:color w:val="0070C0"/>
          <w:sz w:val="24"/>
          <w:szCs w:val="24"/>
          <w:lang w:eastAsia="en-GB"/>
        </w:rPr>
        <w:t>secure at year 6 (or above) at K</w:t>
      </w:r>
      <w:r w:rsidRPr="00CC396F">
        <w:rPr>
          <w:rFonts w:ascii="Comic Sans MS" w:eastAsia="Times New Roman" w:hAnsi="Comic Sans MS" w:cs="Segoe UI"/>
          <w:b/>
          <w:bCs/>
          <w:color w:val="0070C0"/>
          <w:sz w:val="24"/>
          <w:szCs w:val="24"/>
          <w:lang w:eastAsia="en-GB"/>
        </w:rPr>
        <w:t>S2:</w:t>
      </w:r>
      <w:r w:rsidRPr="00CC396F">
        <w:rPr>
          <w:rFonts w:ascii="Comic Sans MS" w:eastAsia="Times New Roman" w:hAnsi="Comic Sans MS" w:cs="Segoe UI"/>
          <w:color w:val="000000"/>
          <w:sz w:val="21"/>
          <w:szCs w:val="21"/>
          <w:lang w:eastAsia="en-GB"/>
        </w:rPr>
        <w:t> </w:t>
      </w:r>
    </w:p>
    <w:tbl>
      <w:tblPr>
        <w:tblW w:w="3768" w:type="dxa"/>
        <w:tblInd w:w="615" w:type="dxa"/>
        <w:shd w:val="clear" w:color="auto" w:fill="FFFFFF"/>
        <w:tblCellMar>
          <w:left w:w="0" w:type="dxa"/>
          <w:right w:w="0" w:type="dxa"/>
        </w:tblCellMar>
        <w:tblLook w:val="04A0" w:firstRow="1" w:lastRow="0" w:firstColumn="1" w:lastColumn="0" w:noHBand="0" w:noVBand="1"/>
      </w:tblPr>
      <w:tblGrid>
        <w:gridCol w:w="1311"/>
        <w:gridCol w:w="905"/>
        <w:gridCol w:w="662"/>
        <w:gridCol w:w="890"/>
      </w:tblGrid>
      <w:tr w:rsidR="00756C85" w:rsidRPr="00CC396F" w:rsidTr="00756C85">
        <w:tc>
          <w:tcPr>
            <w:tcW w:w="1311" w:type="dxa"/>
            <w:vMerge w:val="restart"/>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756C85" w:rsidRPr="00CC396F" w:rsidRDefault="00756C85" w:rsidP="003A2694">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2457" w:type="dxa"/>
            <w:gridSpan w:val="3"/>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756C85" w:rsidRPr="00D252FE" w:rsidRDefault="00313717" w:rsidP="003A2694">
            <w:pPr>
              <w:spacing w:after="120" w:line="240" w:lineRule="auto"/>
              <w:jc w:val="center"/>
              <w:rPr>
                <w:rFonts w:ascii="Comic Sans MS" w:eastAsia="Times New Roman" w:hAnsi="Comic Sans MS" w:cs="Segoe UI"/>
                <w:sz w:val="16"/>
                <w:szCs w:val="16"/>
                <w:lang w:eastAsia="en-GB"/>
              </w:rPr>
            </w:pPr>
            <w:r>
              <w:rPr>
                <w:rFonts w:ascii="Comic Sans MS" w:eastAsia="Times New Roman" w:hAnsi="Comic Sans MS" w:cs="Segoe UI"/>
                <w:b/>
                <w:bCs/>
                <w:sz w:val="16"/>
                <w:szCs w:val="16"/>
                <w:lang w:eastAsia="en-GB"/>
              </w:rPr>
              <w:t>2017</w:t>
            </w:r>
            <w:r w:rsidR="00756C85" w:rsidRPr="00D252FE">
              <w:rPr>
                <w:rFonts w:ascii="Comic Sans MS" w:eastAsia="Times New Roman" w:hAnsi="Comic Sans MS" w:cs="Segoe UI"/>
                <w:b/>
                <w:bCs/>
                <w:sz w:val="16"/>
                <w:szCs w:val="16"/>
                <w:lang w:eastAsia="en-GB"/>
              </w:rPr>
              <w:t>: Reading, Writing &amp; Maths</w:t>
            </w:r>
          </w:p>
        </w:tc>
      </w:tr>
      <w:tr w:rsidR="00756C85" w:rsidRPr="00CC396F" w:rsidTr="00756C85">
        <w:trPr>
          <w:trHeight w:val="57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56C85" w:rsidRPr="00CC396F" w:rsidRDefault="00756C85" w:rsidP="003A2694">
            <w:pPr>
              <w:spacing w:beforeAutospacing="1" w:after="0" w:afterAutospacing="1" w:line="240" w:lineRule="auto"/>
              <w:rPr>
                <w:rFonts w:ascii="Comic Sans MS" w:eastAsia="Times New Roman" w:hAnsi="Comic Sans MS" w:cs="Segoe UI"/>
                <w:color w:val="000000"/>
                <w:sz w:val="21"/>
                <w:szCs w:val="21"/>
                <w:lang w:eastAsia="en-GB"/>
              </w:rPr>
            </w:pPr>
          </w:p>
        </w:tc>
        <w:tc>
          <w:tcPr>
            <w:tcW w:w="9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56C85" w:rsidRPr="00D252FE" w:rsidRDefault="00756C85" w:rsidP="003A2694">
            <w:pPr>
              <w:spacing w:after="0" w:line="240" w:lineRule="auto"/>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Number</w:t>
            </w:r>
          </w:p>
          <w:p w:rsidR="00756C85" w:rsidRPr="00D252FE" w:rsidRDefault="00756C85" w:rsidP="003A2694">
            <w:pPr>
              <w:spacing w:after="0" w:line="240" w:lineRule="auto"/>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of Children</w:t>
            </w:r>
          </w:p>
        </w:tc>
        <w:tc>
          <w:tcPr>
            <w:tcW w:w="66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56C85" w:rsidRPr="00D252FE" w:rsidRDefault="00756C85" w:rsidP="003A2694">
            <w:pPr>
              <w:spacing w:after="0" w:line="240" w:lineRule="auto"/>
              <w:ind w:hanging="138"/>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School</w:t>
            </w:r>
          </w:p>
          <w:p w:rsidR="00756C85" w:rsidRPr="00D252FE" w:rsidRDefault="00756C85" w:rsidP="003A2694">
            <w:pPr>
              <w:spacing w:after="0" w:line="240" w:lineRule="auto"/>
              <w:ind w:hanging="138"/>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w:t>
            </w:r>
          </w:p>
        </w:tc>
        <w:tc>
          <w:tcPr>
            <w:tcW w:w="89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756C85" w:rsidRPr="00D252FE" w:rsidRDefault="00756C85" w:rsidP="003A2694">
            <w:pPr>
              <w:spacing w:after="0" w:line="240" w:lineRule="auto"/>
              <w:ind w:hanging="36"/>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National Non-FSM</w:t>
            </w:r>
          </w:p>
          <w:p w:rsidR="00756C85" w:rsidRPr="00D252FE" w:rsidRDefault="00756C85" w:rsidP="003A2694">
            <w:pPr>
              <w:spacing w:after="0" w:line="240" w:lineRule="auto"/>
              <w:ind w:hanging="36"/>
              <w:jc w:val="center"/>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w:t>
            </w:r>
          </w:p>
          <w:p w:rsidR="00756C85" w:rsidRPr="00D252FE" w:rsidRDefault="00756C85" w:rsidP="003A2694">
            <w:pPr>
              <w:spacing w:after="0" w:line="240" w:lineRule="auto"/>
              <w:ind w:hanging="138"/>
              <w:rPr>
                <w:rFonts w:ascii="Comic Sans MS" w:eastAsia="Times New Roman" w:hAnsi="Comic Sans MS" w:cs="Segoe UI"/>
                <w:sz w:val="16"/>
                <w:szCs w:val="16"/>
                <w:lang w:eastAsia="en-GB"/>
              </w:rPr>
            </w:pPr>
            <w:r w:rsidRPr="00D252FE">
              <w:rPr>
                <w:rFonts w:ascii="Comic Sans MS" w:eastAsia="Times New Roman" w:hAnsi="Comic Sans MS" w:cs="Segoe UI"/>
                <w:b/>
                <w:bCs/>
                <w:sz w:val="16"/>
                <w:szCs w:val="16"/>
                <w:lang w:eastAsia="en-GB"/>
              </w:rPr>
              <w:t> </w:t>
            </w:r>
          </w:p>
        </w:tc>
      </w:tr>
      <w:tr w:rsidR="00756C85" w:rsidRPr="00CC396F" w:rsidTr="0043335B">
        <w:tc>
          <w:tcPr>
            <w:tcW w:w="13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6C85" w:rsidRPr="00CC396F" w:rsidRDefault="00756C85" w:rsidP="00301AA5">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All pupils</w:t>
            </w:r>
          </w:p>
        </w:tc>
        <w:tc>
          <w:tcPr>
            <w:tcW w:w="905"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DA6E06"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21</w:t>
            </w:r>
          </w:p>
        </w:tc>
        <w:tc>
          <w:tcPr>
            <w:tcW w:w="662"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43335B"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67</w:t>
            </w:r>
          </w:p>
        </w:tc>
        <w:tc>
          <w:tcPr>
            <w:tcW w:w="890"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43335B"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61</w:t>
            </w:r>
          </w:p>
        </w:tc>
      </w:tr>
      <w:tr w:rsidR="00756C85" w:rsidRPr="00CC396F" w:rsidTr="0043335B">
        <w:tc>
          <w:tcPr>
            <w:tcW w:w="13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6C85" w:rsidRPr="00CC396F" w:rsidRDefault="00DA6E06" w:rsidP="00301AA5">
            <w:pPr>
              <w:spacing w:after="120"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Ever 6</w:t>
            </w:r>
          </w:p>
        </w:tc>
        <w:tc>
          <w:tcPr>
            <w:tcW w:w="905"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756C85"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3</w:t>
            </w:r>
          </w:p>
        </w:tc>
        <w:tc>
          <w:tcPr>
            <w:tcW w:w="662"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43335B"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67</w:t>
            </w:r>
          </w:p>
        </w:tc>
        <w:tc>
          <w:tcPr>
            <w:tcW w:w="890"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43335B"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67</w:t>
            </w:r>
          </w:p>
        </w:tc>
      </w:tr>
      <w:tr w:rsidR="00756C85" w:rsidRPr="00CC396F" w:rsidTr="0043335B">
        <w:tc>
          <w:tcPr>
            <w:tcW w:w="131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56C85" w:rsidRPr="00CC396F" w:rsidRDefault="00756C85" w:rsidP="00301AA5">
            <w:pPr>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Within School Gap</w:t>
            </w:r>
          </w:p>
        </w:tc>
        <w:tc>
          <w:tcPr>
            <w:tcW w:w="905"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756C85" w:rsidP="00301AA5">
            <w:pPr>
              <w:spacing w:after="120" w:line="240" w:lineRule="auto"/>
              <w:jc w:val="center"/>
              <w:rPr>
                <w:rFonts w:ascii="Comic Sans MS" w:eastAsia="Times New Roman" w:hAnsi="Comic Sans MS" w:cs="Segoe UI"/>
                <w:sz w:val="16"/>
                <w:szCs w:val="16"/>
                <w:lang w:eastAsia="en-GB"/>
              </w:rPr>
            </w:pPr>
          </w:p>
        </w:tc>
        <w:tc>
          <w:tcPr>
            <w:tcW w:w="662"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43335B"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w:t>
            </w:r>
          </w:p>
        </w:tc>
        <w:tc>
          <w:tcPr>
            <w:tcW w:w="890"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756C85" w:rsidRPr="0043335B" w:rsidRDefault="0043335B" w:rsidP="00301AA5">
            <w:pPr>
              <w:spacing w:after="120" w:line="240" w:lineRule="auto"/>
              <w:jc w:val="center"/>
              <w:rPr>
                <w:rFonts w:ascii="Comic Sans MS" w:eastAsia="Times New Roman" w:hAnsi="Comic Sans MS" w:cs="Segoe UI"/>
                <w:sz w:val="16"/>
                <w:szCs w:val="16"/>
                <w:lang w:eastAsia="en-GB"/>
              </w:rPr>
            </w:pPr>
            <w:r w:rsidRPr="0043335B">
              <w:rPr>
                <w:rFonts w:ascii="Comic Sans MS" w:eastAsia="Times New Roman" w:hAnsi="Comic Sans MS" w:cs="Segoe UI"/>
                <w:sz w:val="16"/>
                <w:szCs w:val="16"/>
                <w:lang w:eastAsia="en-GB"/>
              </w:rPr>
              <w:t>+6</w:t>
            </w:r>
          </w:p>
        </w:tc>
      </w:tr>
    </w:tbl>
    <w:p w:rsidR="00D86587" w:rsidRDefault="00D86587" w:rsidP="00D252FE">
      <w:pPr>
        <w:shd w:val="clear" w:color="auto" w:fill="FFFFFF"/>
        <w:spacing w:after="0" w:line="240" w:lineRule="auto"/>
        <w:rPr>
          <w:rFonts w:ascii="Comic Sans MS" w:eastAsia="Times New Roman" w:hAnsi="Comic Sans MS" w:cs="Segoe UI"/>
          <w:color w:val="000000"/>
          <w:sz w:val="21"/>
          <w:szCs w:val="21"/>
          <w:lang w:eastAsia="en-GB"/>
        </w:rPr>
      </w:pPr>
    </w:p>
    <w:p w:rsidR="00D252FE" w:rsidRPr="00D252FE" w:rsidRDefault="000E1A9D" w:rsidP="00D252FE">
      <w:pPr>
        <w:shd w:val="clear" w:color="auto" w:fill="FFFFFF"/>
        <w:spacing w:after="0" w:line="240" w:lineRule="auto"/>
        <w:rPr>
          <w:rFonts w:ascii="Comic Sans MS" w:eastAsia="Times New Roman" w:hAnsi="Comic Sans MS" w:cs="Segoe UI"/>
          <w:sz w:val="21"/>
          <w:szCs w:val="21"/>
          <w:lang w:eastAsia="en-GB"/>
        </w:rPr>
      </w:pPr>
      <w:r w:rsidRPr="00CC396F">
        <w:rPr>
          <w:rFonts w:ascii="Comic Sans MS" w:eastAsia="Times New Roman" w:hAnsi="Comic Sans MS" w:cs="Segoe UI"/>
          <w:color w:val="000000"/>
          <w:sz w:val="21"/>
          <w:szCs w:val="21"/>
          <w:lang w:eastAsia="en-GB"/>
        </w:rPr>
        <w:t xml:space="preserve">This table </w:t>
      </w:r>
      <w:proofErr w:type="gramStart"/>
      <w:r w:rsidRPr="00CC396F">
        <w:rPr>
          <w:rFonts w:ascii="Comic Sans MS" w:eastAsia="Times New Roman" w:hAnsi="Comic Sans MS" w:cs="Segoe UI"/>
          <w:color w:val="000000"/>
          <w:sz w:val="21"/>
          <w:szCs w:val="21"/>
          <w:lang w:eastAsia="en-GB"/>
        </w:rPr>
        <w:t>shows</w:t>
      </w:r>
      <w:proofErr w:type="gramEnd"/>
      <w:r w:rsidRPr="00CC396F">
        <w:rPr>
          <w:rFonts w:ascii="Comic Sans MS" w:eastAsia="Times New Roman" w:hAnsi="Comic Sans MS" w:cs="Segoe UI"/>
          <w:color w:val="000000"/>
          <w:sz w:val="21"/>
          <w:szCs w:val="21"/>
          <w:lang w:eastAsia="en-GB"/>
        </w:rPr>
        <w:t xml:space="preserve"> that the attainment gap between children eligible for free school meal (FSM) and children who aren’t eligible for free school meals (Non-FSM) is </w:t>
      </w:r>
      <w:r w:rsidR="00756C85">
        <w:rPr>
          <w:rFonts w:ascii="Comic Sans MS" w:eastAsia="Times New Roman" w:hAnsi="Comic Sans MS" w:cs="Segoe UI"/>
          <w:sz w:val="21"/>
          <w:szCs w:val="21"/>
          <w:lang w:eastAsia="en-GB"/>
        </w:rPr>
        <w:t>negative for the pupils in this cohort.</w:t>
      </w:r>
    </w:p>
    <w:p w:rsidR="00D252FE" w:rsidRPr="00D252FE" w:rsidRDefault="00D252FE" w:rsidP="00D252FE">
      <w:pPr>
        <w:shd w:val="clear" w:color="auto" w:fill="FFFFFF"/>
        <w:spacing w:after="0" w:line="240" w:lineRule="auto"/>
        <w:rPr>
          <w:rFonts w:ascii="Comic Sans MS" w:eastAsia="Times New Roman" w:hAnsi="Comic Sans MS" w:cs="Segoe UI"/>
          <w:sz w:val="21"/>
          <w:szCs w:val="21"/>
          <w:lang w:eastAsia="en-GB"/>
        </w:rPr>
      </w:pPr>
    </w:p>
    <w:p w:rsidR="00B479F3" w:rsidRPr="00CC396F" w:rsidRDefault="00D252FE" w:rsidP="00756C85">
      <w:pPr>
        <w:shd w:val="clear" w:color="auto" w:fill="FFFFFF"/>
        <w:spacing w:after="0" w:line="240" w:lineRule="auto"/>
        <w:rPr>
          <w:rFonts w:ascii="Comic Sans MS" w:eastAsia="Times New Roman" w:hAnsi="Comic Sans MS" w:cs="Segoe UI"/>
          <w:b/>
          <w:bCs/>
          <w:color w:val="0070C0"/>
          <w:sz w:val="24"/>
          <w:szCs w:val="24"/>
          <w:lang w:eastAsia="en-GB"/>
        </w:rPr>
      </w:pPr>
      <w:r w:rsidRPr="00D252FE">
        <w:rPr>
          <w:rFonts w:ascii="Comic Sans MS" w:eastAsia="Times New Roman" w:hAnsi="Comic Sans MS" w:cs="Segoe UI"/>
          <w:sz w:val="21"/>
          <w:szCs w:val="21"/>
          <w:lang w:eastAsia="en-GB"/>
        </w:rPr>
        <w:t xml:space="preserve">However, due to the small number of children eligible in </w:t>
      </w:r>
      <w:r w:rsidR="00911435">
        <w:rPr>
          <w:rFonts w:ascii="Comic Sans MS" w:eastAsia="Times New Roman" w:hAnsi="Comic Sans MS" w:cs="Segoe UI"/>
          <w:sz w:val="21"/>
          <w:szCs w:val="21"/>
          <w:lang w:eastAsia="en-GB"/>
        </w:rPr>
        <w:t>each</w:t>
      </w:r>
      <w:r w:rsidRPr="00D252FE">
        <w:rPr>
          <w:rFonts w:ascii="Comic Sans MS" w:eastAsia="Times New Roman" w:hAnsi="Comic Sans MS" w:cs="Segoe UI"/>
          <w:sz w:val="21"/>
          <w:szCs w:val="21"/>
          <w:lang w:eastAsia="en-GB"/>
        </w:rPr>
        <w:t xml:space="preserve"> year</w:t>
      </w:r>
      <w:r w:rsidR="00911435">
        <w:rPr>
          <w:rFonts w:ascii="Comic Sans MS" w:eastAsia="Times New Roman" w:hAnsi="Comic Sans MS" w:cs="Segoe UI"/>
          <w:sz w:val="21"/>
          <w:szCs w:val="21"/>
          <w:lang w:eastAsia="en-GB"/>
        </w:rPr>
        <w:t xml:space="preserve"> in our school</w:t>
      </w:r>
      <w:r w:rsidRPr="00D252FE">
        <w:rPr>
          <w:rFonts w:ascii="Comic Sans MS" w:eastAsia="Times New Roman" w:hAnsi="Comic Sans MS" w:cs="Segoe UI"/>
          <w:sz w:val="21"/>
          <w:szCs w:val="21"/>
          <w:lang w:eastAsia="en-GB"/>
        </w:rPr>
        <w:t>, these results</w:t>
      </w:r>
      <w:r w:rsidR="00756C85">
        <w:rPr>
          <w:rFonts w:ascii="Comic Sans MS" w:eastAsia="Times New Roman" w:hAnsi="Comic Sans MS" w:cs="Segoe UI"/>
          <w:sz w:val="21"/>
          <w:szCs w:val="21"/>
          <w:lang w:eastAsia="en-GB"/>
        </w:rPr>
        <w:t xml:space="preserve"> have to be treated with caution</w:t>
      </w:r>
      <w:r w:rsidRPr="00D252FE">
        <w:rPr>
          <w:rFonts w:ascii="Comic Sans MS" w:eastAsia="Times New Roman" w:hAnsi="Comic Sans MS" w:cs="Segoe UI"/>
          <w:sz w:val="21"/>
          <w:szCs w:val="21"/>
          <w:lang w:eastAsia="en-GB"/>
        </w:rPr>
        <w:t>.</w:t>
      </w:r>
    </w:p>
    <w:p w:rsidR="00D86587" w:rsidRDefault="00D86587" w:rsidP="00D86587">
      <w:pPr>
        <w:rPr>
          <w:rFonts w:ascii="Comic Sans MS" w:eastAsia="Times New Roman" w:hAnsi="Comic Sans MS" w:cs="Segoe UI"/>
          <w:b/>
          <w:bCs/>
          <w:color w:val="0070C0"/>
          <w:sz w:val="24"/>
          <w:szCs w:val="24"/>
          <w:lang w:eastAsia="en-GB"/>
        </w:rPr>
      </w:pPr>
    </w:p>
    <w:p w:rsidR="00D86587" w:rsidRDefault="00D86587" w:rsidP="00D86587">
      <w:pPr>
        <w:rPr>
          <w:rFonts w:ascii="Comic Sans MS" w:eastAsia="Times New Roman" w:hAnsi="Comic Sans MS" w:cs="Segoe UI"/>
          <w:b/>
          <w:bCs/>
          <w:color w:val="0070C0"/>
          <w:sz w:val="24"/>
          <w:szCs w:val="24"/>
          <w:lang w:eastAsia="en-GB"/>
        </w:rPr>
      </w:pPr>
    </w:p>
    <w:p w:rsidR="00D86587" w:rsidRDefault="00D86587" w:rsidP="00D86587">
      <w:pPr>
        <w:rPr>
          <w:rFonts w:ascii="Comic Sans MS" w:eastAsia="Times New Roman" w:hAnsi="Comic Sans MS" w:cs="Segoe UI"/>
          <w:b/>
          <w:bCs/>
          <w:color w:val="0070C0"/>
          <w:sz w:val="24"/>
          <w:szCs w:val="24"/>
          <w:lang w:eastAsia="en-GB"/>
        </w:rPr>
      </w:pPr>
    </w:p>
    <w:p w:rsidR="00D86587" w:rsidRDefault="00D86587" w:rsidP="00D86587">
      <w:pPr>
        <w:rPr>
          <w:rFonts w:ascii="Comic Sans MS" w:eastAsia="Times New Roman" w:hAnsi="Comic Sans MS" w:cs="Segoe UI"/>
          <w:b/>
          <w:bCs/>
          <w:color w:val="0070C0"/>
          <w:sz w:val="24"/>
          <w:szCs w:val="24"/>
          <w:lang w:eastAsia="en-GB"/>
        </w:rPr>
      </w:pPr>
    </w:p>
    <w:p w:rsidR="000E1A9D" w:rsidRPr="00D86587" w:rsidRDefault="000E1A9D" w:rsidP="00D86587">
      <w:pPr>
        <w:rPr>
          <w:rFonts w:ascii="Comic Sans MS" w:eastAsia="Times New Roman" w:hAnsi="Comic Sans MS" w:cs="Segoe UI"/>
          <w:b/>
          <w:bCs/>
          <w:color w:val="0070C0"/>
          <w:sz w:val="24"/>
          <w:szCs w:val="24"/>
          <w:lang w:eastAsia="en-GB"/>
        </w:rPr>
      </w:pPr>
      <w:r w:rsidRPr="00CC396F">
        <w:rPr>
          <w:rFonts w:ascii="Comic Sans MS" w:eastAsia="Times New Roman" w:hAnsi="Comic Sans MS" w:cs="Segoe UI"/>
          <w:b/>
          <w:bCs/>
          <w:color w:val="0070C0"/>
          <w:sz w:val="24"/>
          <w:szCs w:val="24"/>
          <w:lang w:eastAsia="en-GB"/>
        </w:rPr>
        <w:lastRenderedPageBreak/>
        <w:t xml:space="preserve">Average </w:t>
      </w:r>
      <w:r w:rsidR="00A06CFE">
        <w:rPr>
          <w:rFonts w:ascii="Comic Sans MS" w:eastAsia="Times New Roman" w:hAnsi="Comic Sans MS" w:cs="Segoe UI"/>
          <w:b/>
          <w:bCs/>
          <w:color w:val="0070C0"/>
          <w:sz w:val="24"/>
          <w:szCs w:val="24"/>
          <w:lang w:eastAsia="en-GB"/>
        </w:rPr>
        <w:t>Scaled</w:t>
      </w:r>
      <w:r w:rsidRPr="00CC396F">
        <w:rPr>
          <w:rFonts w:ascii="Comic Sans MS" w:eastAsia="Times New Roman" w:hAnsi="Comic Sans MS" w:cs="Segoe UI"/>
          <w:b/>
          <w:bCs/>
          <w:color w:val="0070C0"/>
          <w:sz w:val="24"/>
          <w:szCs w:val="24"/>
          <w:lang w:eastAsia="en-GB"/>
        </w:rPr>
        <w:t xml:space="preserve"> Score at the end of KS2:</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76"/>
        <w:gridCol w:w="1395"/>
        <w:gridCol w:w="1299"/>
        <w:gridCol w:w="1372"/>
        <w:gridCol w:w="1555"/>
      </w:tblGrid>
      <w:tr w:rsidR="00A06CFE" w:rsidRPr="00CC396F" w:rsidTr="0043335B">
        <w:trPr>
          <w:trHeight w:val="692"/>
        </w:trPr>
        <w:tc>
          <w:tcPr>
            <w:tcW w:w="15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1395"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Default="00A06CFE" w:rsidP="000E1A9D">
            <w:pPr>
              <w:spacing w:after="0" w:line="240" w:lineRule="auto"/>
              <w:jc w:val="center"/>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p w:rsidR="00A06CFE" w:rsidRPr="00CC396F" w:rsidRDefault="008B634D" w:rsidP="000E1A9D">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(2017</w:t>
            </w:r>
            <w:r w:rsidR="00A06CFE">
              <w:rPr>
                <w:rFonts w:ascii="Comic Sans MS" w:eastAsia="Times New Roman" w:hAnsi="Comic Sans MS" w:cs="Segoe UI"/>
                <w:b/>
                <w:bCs/>
                <w:color w:val="000000"/>
                <w:sz w:val="21"/>
                <w:szCs w:val="21"/>
                <w:lang w:eastAsia="en-GB"/>
              </w:rPr>
              <w:t>)</w:t>
            </w:r>
          </w:p>
        </w:tc>
        <w:tc>
          <w:tcPr>
            <w:tcW w:w="129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tc>
        <w:tc>
          <w:tcPr>
            <w:tcW w:w="137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tc>
        <w:tc>
          <w:tcPr>
            <w:tcW w:w="1555" w:type="dxa"/>
            <w:tcBorders>
              <w:top w:val="single" w:sz="8" w:space="0" w:color="auto"/>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Spelling, Punctuation &amp; Grammar</w:t>
            </w:r>
            <w:r>
              <w:rPr>
                <w:rFonts w:ascii="Comic Sans MS" w:eastAsia="Times New Roman" w:hAnsi="Comic Sans MS" w:cs="Segoe UI"/>
                <w:b/>
                <w:bCs/>
                <w:color w:val="000000"/>
                <w:sz w:val="21"/>
                <w:szCs w:val="21"/>
                <w:lang w:eastAsia="en-GB"/>
              </w:rPr>
              <w:t xml:space="preserve"> (%)</w:t>
            </w:r>
          </w:p>
        </w:tc>
      </w:tr>
      <w:tr w:rsidR="00A06CFE" w:rsidRPr="00CC396F" w:rsidTr="0043335B">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A06CFE">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National </w:t>
            </w:r>
            <w:r>
              <w:rPr>
                <w:rFonts w:ascii="Comic Sans MS" w:eastAsia="Times New Roman" w:hAnsi="Comic Sans MS" w:cs="Segoe UI"/>
                <w:color w:val="000000"/>
                <w:sz w:val="21"/>
                <w:szCs w:val="21"/>
                <w:lang w:eastAsia="en-GB"/>
              </w:rPr>
              <w:t>All Pupils</w:t>
            </w:r>
          </w:p>
        </w:tc>
        <w:tc>
          <w:tcPr>
            <w:tcW w:w="139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A06CFE" w:rsidRPr="00CC396F" w:rsidRDefault="00A06CFE" w:rsidP="006E5390">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C61CED" w:rsidRDefault="00F72208" w:rsidP="000E1A9D">
            <w:pPr>
              <w:spacing w:after="120" w:line="240" w:lineRule="auto"/>
              <w:jc w:val="center"/>
              <w:rPr>
                <w:rFonts w:ascii="Comic Sans MS" w:eastAsia="Times New Roman" w:hAnsi="Comic Sans MS" w:cs="Segoe UI"/>
                <w:sz w:val="21"/>
                <w:szCs w:val="21"/>
                <w:lang w:eastAsia="en-GB"/>
              </w:rPr>
            </w:pPr>
            <w:r>
              <w:rPr>
                <w:rFonts w:ascii="Comic Sans MS" w:eastAsia="Times New Roman" w:hAnsi="Comic Sans MS" w:cs="Segoe UI"/>
                <w:sz w:val="21"/>
                <w:szCs w:val="21"/>
                <w:lang w:eastAsia="en-GB"/>
              </w:rPr>
              <w:t>104.2</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8B634D" w:rsidRDefault="00C61CED" w:rsidP="000E1A9D">
            <w:pPr>
              <w:spacing w:after="120" w:line="240" w:lineRule="auto"/>
              <w:jc w:val="center"/>
              <w:rPr>
                <w:rFonts w:ascii="Comic Sans MS" w:eastAsia="Times New Roman" w:hAnsi="Comic Sans MS" w:cs="Segoe UI"/>
                <w:color w:val="FF0000"/>
                <w:sz w:val="21"/>
                <w:szCs w:val="21"/>
                <w:lang w:eastAsia="en-GB"/>
              </w:rPr>
            </w:pPr>
            <w:r w:rsidRPr="00C61CED">
              <w:rPr>
                <w:rFonts w:ascii="Comic Sans MS" w:eastAsia="Times New Roman" w:hAnsi="Comic Sans MS" w:cs="Segoe UI"/>
                <w:sz w:val="21"/>
                <w:szCs w:val="21"/>
                <w:lang w:eastAsia="en-GB"/>
              </w:rPr>
              <w:t>104.1</w:t>
            </w:r>
          </w:p>
        </w:tc>
        <w:tc>
          <w:tcPr>
            <w:tcW w:w="1555"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A06CFE" w:rsidRPr="0043335B" w:rsidRDefault="0043335B" w:rsidP="000E1A9D">
            <w:pPr>
              <w:spacing w:after="120" w:line="240" w:lineRule="auto"/>
              <w:jc w:val="center"/>
              <w:rPr>
                <w:rFonts w:ascii="Comic Sans MS" w:eastAsia="Times New Roman" w:hAnsi="Comic Sans MS" w:cs="Segoe UI"/>
                <w:sz w:val="21"/>
                <w:szCs w:val="21"/>
                <w:lang w:eastAsia="en-GB"/>
              </w:rPr>
            </w:pPr>
            <w:r w:rsidRPr="0043335B">
              <w:rPr>
                <w:rFonts w:ascii="Comic Sans MS" w:eastAsia="Times New Roman" w:hAnsi="Comic Sans MS" w:cs="Segoe UI"/>
                <w:sz w:val="21"/>
                <w:szCs w:val="21"/>
                <w:lang w:eastAsia="en-GB"/>
              </w:rPr>
              <w:t>106.0</w:t>
            </w:r>
          </w:p>
        </w:tc>
      </w:tr>
      <w:tr w:rsidR="00A06CFE" w:rsidRPr="00CC396F" w:rsidTr="0043335B">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School – All Pupils </w:t>
            </w:r>
          </w:p>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tc>
        <w:tc>
          <w:tcPr>
            <w:tcW w:w="139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C61CED" w:rsidRDefault="00C61CED" w:rsidP="000E1A9D">
            <w:pPr>
              <w:spacing w:after="120" w:line="240" w:lineRule="auto"/>
              <w:jc w:val="center"/>
              <w:rPr>
                <w:rFonts w:ascii="Comic Sans MS" w:eastAsia="Times New Roman" w:hAnsi="Comic Sans MS" w:cs="Segoe UI"/>
                <w:sz w:val="21"/>
                <w:szCs w:val="21"/>
                <w:lang w:eastAsia="en-GB"/>
              </w:rPr>
            </w:pPr>
            <w:r w:rsidRPr="00C61CED">
              <w:rPr>
                <w:rFonts w:ascii="Comic Sans MS" w:eastAsia="Times New Roman" w:hAnsi="Comic Sans MS" w:cs="Segoe UI"/>
                <w:sz w:val="21"/>
                <w:szCs w:val="21"/>
                <w:lang w:eastAsia="en-GB"/>
              </w:rPr>
              <w:t>21</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C61CED" w:rsidRDefault="00F72208" w:rsidP="000E1A9D">
            <w:pPr>
              <w:spacing w:after="120" w:line="240" w:lineRule="auto"/>
              <w:jc w:val="center"/>
              <w:rPr>
                <w:rFonts w:ascii="Comic Sans MS" w:eastAsia="Times New Roman" w:hAnsi="Comic Sans MS" w:cs="Segoe UI"/>
                <w:sz w:val="21"/>
                <w:szCs w:val="21"/>
                <w:lang w:eastAsia="en-GB"/>
              </w:rPr>
            </w:pPr>
            <w:r>
              <w:rPr>
                <w:rFonts w:ascii="Comic Sans MS" w:eastAsia="Times New Roman" w:hAnsi="Comic Sans MS" w:cs="Segoe UI"/>
                <w:sz w:val="21"/>
                <w:szCs w:val="21"/>
                <w:lang w:eastAsia="en-GB"/>
              </w:rPr>
              <w:t>104</w:t>
            </w:r>
            <w:r w:rsidR="00C61CED" w:rsidRPr="00C61CED">
              <w:rPr>
                <w:rFonts w:ascii="Comic Sans MS" w:eastAsia="Times New Roman" w:hAnsi="Comic Sans MS" w:cs="Segoe UI"/>
                <w:sz w:val="21"/>
                <w:szCs w:val="21"/>
                <w:lang w:eastAsia="en-GB"/>
              </w:rPr>
              <w:t>.0</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8B634D" w:rsidRDefault="00C61CED" w:rsidP="000E1A9D">
            <w:pPr>
              <w:spacing w:after="120" w:line="240" w:lineRule="auto"/>
              <w:jc w:val="center"/>
              <w:rPr>
                <w:rFonts w:ascii="Comic Sans MS" w:eastAsia="Times New Roman" w:hAnsi="Comic Sans MS" w:cs="Segoe UI"/>
                <w:color w:val="FF0000"/>
                <w:sz w:val="21"/>
                <w:szCs w:val="21"/>
                <w:lang w:eastAsia="en-GB"/>
              </w:rPr>
            </w:pPr>
            <w:r w:rsidRPr="00C61CED">
              <w:rPr>
                <w:rFonts w:ascii="Comic Sans MS" w:eastAsia="Times New Roman" w:hAnsi="Comic Sans MS" w:cs="Segoe UI"/>
                <w:sz w:val="21"/>
                <w:szCs w:val="21"/>
                <w:lang w:eastAsia="en-GB"/>
              </w:rPr>
              <w:t>106.2</w:t>
            </w:r>
          </w:p>
        </w:tc>
        <w:tc>
          <w:tcPr>
            <w:tcW w:w="1555"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A06CFE" w:rsidRPr="0043335B" w:rsidRDefault="0043335B" w:rsidP="000E1A9D">
            <w:pPr>
              <w:spacing w:after="120" w:line="240" w:lineRule="auto"/>
              <w:jc w:val="center"/>
              <w:rPr>
                <w:rFonts w:ascii="Comic Sans MS" w:eastAsia="Times New Roman" w:hAnsi="Comic Sans MS" w:cs="Segoe UI"/>
                <w:sz w:val="21"/>
                <w:szCs w:val="21"/>
                <w:lang w:eastAsia="en-GB"/>
              </w:rPr>
            </w:pPr>
            <w:r w:rsidRPr="0043335B">
              <w:rPr>
                <w:rFonts w:ascii="Comic Sans MS" w:eastAsia="Times New Roman" w:hAnsi="Comic Sans MS" w:cs="Segoe UI"/>
                <w:sz w:val="21"/>
                <w:szCs w:val="21"/>
                <w:lang w:eastAsia="en-GB"/>
              </w:rPr>
              <w:t>105.4</w:t>
            </w:r>
          </w:p>
        </w:tc>
      </w:tr>
      <w:tr w:rsidR="00A06CFE" w:rsidRPr="00CC396F" w:rsidTr="0043335B">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FSM</w:t>
            </w:r>
          </w:p>
          <w:p w:rsidR="00A06CFE" w:rsidRPr="00CC396F" w:rsidRDefault="00A06CFE" w:rsidP="000E1A9D">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tc>
        <w:tc>
          <w:tcPr>
            <w:tcW w:w="139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C61CED" w:rsidRDefault="00A06CFE" w:rsidP="000E1A9D">
            <w:pPr>
              <w:spacing w:after="120" w:line="240" w:lineRule="auto"/>
              <w:jc w:val="center"/>
              <w:rPr>
                <w:rFonts w:ascii="Comic Sans MS" w:eastAsia="Times New Roman" w:hAnsi="Comic Sans MS" w:cs="Segoe UI"/>
                <w:sz w:val="21"/>
                <w:szCs w:val="21"/>
                <w:lang w:eastAsia="en-GB"/>
              </w:rPr>
            </w:pPr>
            <w:r w:rsidRPr="00C61CED">
              <w:rPr>
                <w:rFonts w:ascii="Comic Sans MS" w:eastAsia="Times New Roman" w:hAnsi="Comic Sans MS" w:cs="Segoe UI"/>
                <w:sz w:val="21"/>
                <w:szCs w:val="21"/>
                <w:lang w:eastAsia="en-GB"/>
              </w:rPr>
              <w:t>3</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F72208" w:rsidRDefault="00F72208" w:rsidP="000E1A9D">
            <w:pPr>
              <w:spacing w:after="120" w:line="240" w:lineRule="auto"/>
              <w:jc w:val="center"/>
              <w:rPr>
                <w:rFonts w:ascii="Comic Sans MS" w:eastAsia="Times New Roman" w:hAnsi="Comic Sans MS" w:cs="Segoe UI"/>
                <w:sz w:val="21"/>
                <w:szCs w:val="21"/>
                <w:lang w:eastAsia="en-GB"/>
              </w:rPr>
            </w:pPr>
            <w:r w:rsidRPr="00F72208">
              <w:rPr>
                <w:rFonts w:ascii="Comic Sans MS" w:eastAsia="Times New Roman" w:hAnsi="Comic Sans MS" w:cs="Segoe UI"/>
                <w:sz w:val="21"/>
                <w:szCs w:val="21"/>
                <w:lang w:eastAsia="en-GB"/>
              </w:rPr>
              <w:t>102.0</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8B634D" w:rsidRDefault="00F72208" w:rsidP="000E1A9D">
            <w:pPr>
              <w:spacing w:after="120" w:line="240" w:lineRule="auto"/>
              <w:jc w:val="center"/>
              <w:rPr>
                <w:rFonts w:ascii="Comic Sans MS" w:eastAsia="Times New Roman" w:hAnsi="Comic Sans MS" w:cs="Segoe UI"/>
                <w:color w:val="FF0000"/>
                <w:sz w:val="21"/>
                <w:szCs w:val="21"/>
                <w:lang w:eastAsia="en-GB"/>
              </w:rPr>
            </w:pPr>
            <w:r w:rsidRPr="00F72208">
              <w:rPr>
                <w:rFonts w:ascii="Comic Sans MS" w:eastAsia="Times New Roman" w:hAnsi="Comic Sans MS" w:cs="Segoe UI"/>
                <w:sz w:val="21"/>
                <w:szCs w:val="21"/>
                <w:lang w:eastAsia="en-GB"/>
              </w:rPr>
              <w:t>102.7</w:t>
            </w:r>
          </w:p>
        </w:tc>
        <w:tc>
          <w:tcPr>
            <w:tcW w:w="1555" w:type="dxa"/>
            <w:tcBorders>
              <w:top w:val="outset" w:sz="6" w:space="0" w:color="ECE9D8"/>
              <w:left w:val="outset" w:sz="6" w:space="0" w:color="ECE9D8"/>
              <w:bottom w:val="outset" w:sz="6" w:space="0" w:color="ECE9D8"/>
              <w:right w:val="single" w:sz="8" w:space="0" w:color="auto"/>
            </w:tcBorders>
            <w:shd w:val="clear" w:color="auto" w:fill="FFFFFF" w:themeFill="background1"/>
            <w:tcMar>
              <w:top w:w="0" w:type="dxa"/>
              <w:left w:w="108" w:type="dxa"/>
              <w:bottom w:w="0" w:type="dxa"/>
              <w:right w:w="108" w:type="dxa"/>
            </w:tcMar>
          </w:tcPr>
          <w:p w:rsidR="00A06CFE" w:rsidRPr="0043335B" w:rsidRDefault="0043335B" w:rsidP="000E1A9D">
            <w:pPr>
              <w:spacing w:after="120" w:line="240" w:lineRule="auto"/>
              <w:jc w:val="center"/>
              <w:rPr>
                <w:rFonts w:ascii="Comic Sans MS" w:eastAsia="Times New Roman" w:hAnsi="Comic Sans MS" w:cs="Segoe UI"/>
                <w:sz w:val="21"/>
                <w:szCs w:val="21"/>
                <w:lang w:eastAsia="en-GB"/>
              </w:rPr>
            </w:pPr>
            <w:r w:rsidRPr="0043335B">
              <w:rPr>
                <w:rFonts w:ascii="Comic Sans MS" w:eastAsia="Times New Roman" w:hAnsi="Comic Sans MS" w:cs="Segoe UI"/>
                <w:sz w:val="21"/>
                <w:szCs w:val="21"/>
                <w:lang w:eastAsia="en-GB"/>
              </w:rPr>
              <w:t>106.0</w:t>
            </w:r>
          </w:p>
        </w:tc>
      </w:tr>
      <w:tr w:rsidR="00A06CFE" w:rsidRPr="00CC396F" w:rsidTr="0043335B">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SCHOOL GAP*</w:t>
            </w:r>
          </w:p>
        </w:tc>
        <w:tc>
          <w:tcPr>
            <w:tcW w:w="1395"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F72208" w:rsidRDefault="00F72208" w:rsidP="000E1A9D">
            <w:pPr>
              <w:spacing w:after="120" w:line="240" w:lineRule="auto"/>
              <w:jc w:val="center"/>
              <w:rPr>
                <w:rFonts w:ascii="Comic Sans MS" w:eastAsia="Times New Roman" w:hAnsi="Comic Sans MS" w:cs="Segoe UI"/>
                <w:sz w:val="21"/>
                <w:szCs w:val="21"/>
                <w:lang w:eastAsia="en-GB"/>
              </w:rPr>
            </w:pPr>
            <w:r w:rsidRPr="00F72208">
              <w:rPr>
                <w:rFonts w:ascii="Comic Sans MS" w:eastAsia="Times New Roman" w:hAnsi="Comic Sans MS" w:cs="Segoe UI"/>
                <w:sz w:val="21"/>
                <w:szCs w:val="21"/>
                <w:lang w:eastAsia="en-GB"/>
              </w:rPr>
              <w:t>-2</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8B634D" w:rsidRDefault="00F72208" w:rsidP="000E1A9D">
            <w:pPr>
              <w:spacing w:after="120" w:line="240" w:lineRule="auto"/>
              <w:jc w:val="center"/>
              <w:rPr>
                <w:rFonts w:ascii="Comic Sans MS" w:eastAsia="Times New Roman" w:hAnsi="Comic Sans MS" w:cs="Segoe UI"/>
                <w:color w:val="FF0000"/>
                <w:sz w:val="21"/>
                <w:szCs w:val="21"/>
                <w:lang w:eastAsia="en-GB"/>
              </w:rPr>
            </w:pPr>
            <w:r>
              <w:rPr>
                <w:rFonts w:ascii="Comic Sans MS" w:eastAsia="Times New Roman" w:hAnsi="Comic Sans MS" w:cs="Segoe UI"/>
                <w:sz w:val="21"/>
                <w:szCs w:val="21"/>
                <w:lang w:eastAsia="en-GB"/>
              </w:rPr>
              <w:t>-</w:t>
            </w:r>
            <w:r w:rsidRPr="00F72208">
              <w:rPr>
                <w:rFonts w:ascii="Comic Sans MS" w:eastAsia="Times New Roman" w:hAnsi="Comic Sans MS" w:cs="Segoe UI"/>
                <w:sz w:val="21"/>
                <w:szCs w:val="21"/>
                <w:lang w:eastAsia="en-GB"/>
              </w:rPr>
              <w:t>3.5</w:t>
            </w:r>
          </w:p>
        </w:tc>
        <w:tc>
          <w:tcPr>
            <w:tcW w:w="1555" w:type="dxa"/>
            <w:tcBorders>
              <w:top w:val="outset" w:sz="6" w:space="0" w:color="ECE9D8"/>
              <w:left w:val="outset" w:sz="6" w:space="0" w:color="ECE9D8"/>
              <w:bottom w:val="outset" w:sz="6" w:space="0" w:color="ECE9D8"/>
              <w:right w:val="single" w:sz="8" w:space="0" w:color="auto"/>
            </w:tcBorders>
            <w:shd w:val="clear" w:color="auto" w:fill="FFFFFF" w:themeFill="background1"/>
            <w:tcMar>
              <w:top w:w="0" w:type="dxa"/>
              <w:left w:w="108" w:type="dxa"/>
              <w:bottom w:w="0" w:type="dxa"/>
              <w:right w:w="108" w:type="dxa"/>
            </w:tcMar>
          </w:tcPr>
          <w:p w:rsidR="00A06CFE" w:rsidRPr="00A06CFE" w:rsidRDefault="0043335B" w:rsidP="000E1A9D">
            <w:pPr>
              <w:spacing w:after="120" w:line="240" w:lineRule="auto"/>
              <w:jc w:val="center"/>
              <w:rPr>
                <w:rFonts w:ascii="Comic Sans MS" w:eastAsia="Times New Roman" w:hAnsi="Comic Sans MS" w:cs="Segoe UI"/>
                <w:color w:val="000000"/>
                <w:sz w:val="21"/>
                <w:szCs w:val="21"/>
                <w:highlight w:val="darkGray"/>
                <w:lang w:eastAsia="en-GB"/>
              </w:rPr>
            </w:pPr>
            <w:r>
              <w:rPr>
                <w:rFonts w:ascii="Comic Sans MS" w:eastAsia="Times New Roman" w:hAnsi="Comic Sans MS" w:cs="Segoe UI"/>
                <w:color w:val="000000"/>
                <w:sz w:val="21"/>
                <w:szCs w:val="21"/>
                <w:highlight w:val="darkGray"/>
                <w:lang w:eastAsia="en-GB"/>
              </w:rPr>
              <w:t>-</w:t>
            </w:r>
          </w:p>
        </w:tc>
      </w:tr>
      <w:tr w:rsidR="00A06CFE" w:rsidRPr="00CC396F" w:rsidTr="0043335B">
        <w:tc>
          <w:tcPr>
            <w:tcW w:w="15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NATIONAL GAP**</w:t>
            </w:r>
          </w:p>
        </w:tc>
        <w:tc>
          <w:tcPr>
            <w:tcW w:w="1395"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hideMark/>
          </w:tcPr>
          <w:p w:rsidR="00A06CFE" w:rsidRPr="00CC396F" w:rsidRDefault="00A06CFE" w:rsidP="000E1A9D">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tc>
        <w:tc>
          <w:tcPr>
            <w:tcW w:w="129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F72208" w:rsidRDefault="00F72208" w:rsidP="000E1A9D">
            <w:pPr>
              <w:spacing w:after="120" w:line="240" w:lineRule="auto"/>
              <w:jc w:val="center"/>
              <w:rPr>
                <w:rFonts w:ascii="Comic Sans MS" w:eastAsia="Times New Roman" w:hAnsi="Comic Sans MS" w:cs="Segoe UI"/>
                <w:sz w:val="21"/>
                <w:szCs w:val="21"/>
                <w:lang w:eastAsia="en-GB"/>
              </w:rPr>
            </w:pPr>
            <w:r w:rsidRPr="00F72208">
              <w:rPr>
                <w:rFonts w:ascii="Comic Sans MS" w:eastAsia="Times New Roman" w:hAnsi="Comic Sans MS" w:cs="Segoe UI"/>
                <w:sz w:val="21"/>
                <w:szCs w:val="21"/>
                <w:lang w:eastAsia="en-GB"/>
              </w:rPr>
              <w:t>-2.2</w:t>
            </w:r>
          </w:p>
        </w:tc>
        <w:tc>
          <w:tcPr>
            <w:tcW w:w="13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A06CFE" w:rsidRPr="008B634D" w:rsidRDefault="00F72208" w:rsidP="000E1A9D">
            <w:pPr>
              <w:spacing w:after="120" w:line="240" w:lineRule="auto"/>
              <w:jc w:val="center"/>
              <w:rPr>
                <w:rFonts w:ascii="Comic Sans MS" w:eastAsia="Times New Roman" w:hAnsi="Comic Sans MS" w:cs="Segoe UI"/>
                <w:color w:val="FF0000"/>
                <w:sz w:val="21"/>
                <w:szCs w:val="21"/>
                <w:lang w:eastAsia="en-GB"/>
              </w:rPr>
            </w:pPr>
            <w:r w:rsidRPr="00F72208">
              <w:rPr>
                <w:rFonts w:ascii="Comic Sans MS" w:eastAsia="Times New Roman" w:hAnsi="Comic Sans MS" w:cs="Segoe UI"/>
                <w:sz w:val="21"/>
                <w:szCs w:val="21"/>
                <w:lang w:eastAsia="en-GB"/>
              </w:rPr>
              <w:t>-1.4</w:t>
            </w:r>
          </w:p>
        </w:tc>
        <w:tc>
          <w:tcPr>
            <w:tcW w:w="1555" w:type="dxa"/>
            <w:tcBorders>
              <w:top w:val="outset" w:sz="6" w:space="0" w:color="ECE9D8"/>
              <w:left w:val="outset" w:sz="6" w:space="0" w:color="ECE9D8"/>
              <w:bottom w:val="single" w:sz="8" w:space="0" w:color="auto"/>
              <w:right w:val="single" w:sz="8" w:space="0" w:color="auto"/>
            </w:tcBorders>
            <w:shd w:val="clear" w:color="auto" w:fill="FFFFFF" w:themeFill="background1"/>
            <w:tcMar>
              <w:top w:w="0" w:type="dxa"/>
              <w:left w:w="108" w:type="dxa"/>
              <w:bottom w:w="0" w:type="dxa"/>
              <w:right w:w="108" w:type="dxa"/>
            </w:tcMar>
          </w:tcPr>
          <w:p w:rsidR="00A06CFE" w:rsidRPr="00A06CFE" w:rsidRDefault="0043335B" w:rsidP="000E1A9D">
            <w:pPr>
              <w:spacing w:after="120" w:line="240" w:lineRule="auto"/>
              <w:jc w:val="center"/>
              <w:rPr>
                <w:rFonts w:ascii="Comic Sans MS" w:eastAsia="Times New Roman" w:hAnsi="Comic Sans MS" w:cs="Segoe UI"/>
                <w:color w:val="000000"/>
                <w:sz w:val="21"/>
                <w:szCs w:val="21"/>
                <w:highlight w:val="darkGray"/>
                <w:lang w:eastAsia="en-GB"/>
              </w:rPr>
            </w:pPr>
            <w:r>
              <w:rPr>
                <w:rFonts w:ascii="Comic Sans MS" w:eastAsia="Times New Roman" w:hAnsi="Comic Sans MS" w:cs="Segoe UI"/>
                <w:color w:val="000000"/>
                <w:sz w:val="21"/>
                <w:szCs w:val="21"/>
                <w:highlight w:val="darkGray"/>
                <w:lang w:eastAsia="en-GB"/>
              </w:rPr>
              <w:t>-</w:t>
            </w:r>
          </w:p>
        </w:tc>
      </w:tr>
    </w:tbl>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xml:space="preserve">(KEY: </w:t>
      </w:r>
      <w:r w:rsidR="00A06CFE">
        <w:rPr>
          <w:rFonts w:ascii="Comic Sans MS" w:eastAsia="Times New Roman" w:hAnsi="Comic Sans MS" w:cs="Segoe UI"/>
          <w:b/>
          <w:bCs/>
          <w:color w:val="000000"/>
          <w:sz w:val="21"/>
          <w:szCs w:val="21"/>
          <w:lang w:eastAsia="en-GB"/>
        </w:rPr>
        <w:t>100=Year 6 secure)</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xml:space="preserve">*The difference between the </w:t>
      </w:r>
      <w:proofErr w:type="gramStart"/>
      <w:r w:rsidRPr="00CC396F">
        <w:rPr>
          <w:rFonts w:ascii="Comic Sans MS" w:eastAsia="Times New Roman" w:hAnsi="Comic Sans MS" w:cs="Segoe UI"/>
          <w:b/>
          <w:bCs/>
          <w:color w:val="000000"/>
          <w:sz w:val="21"/>
          <w:szCs w:val="21"/>
          <w:lang w:eastAsia="en-GB"/>
        </w:rPr>
        <w:t>attainment</w:t>
      </w:r>
      <w:proofErr w:type="gramEnd"/>
      <w:r w:rsidRPr="00CC396F">
        <w:rPr>
          <w:rFonts w:ascii="Comic Sans MS" w:eastAsia="Times New Roman" w:hAnsi="Comic Sans MS" w:cs="Segoe UI"/>
          <w:b/>
          <w:bCs/>
          <w:color w:val="000000"/>
          <w:sz w:val="21"/>
          <w:szCs w:val="21"/>
          <w:lang w:eastAsia="en-GB"/>
        </w:rPr>
        <w:t xml:space="preserve"> of children at St John’s eligible for FSM and non-FSM children at St </w:t>
      </w:r>
      <w:r w:rsidR="00B479F3" w:rsidRPr="00CC396F">
        <w:rPr>
          <w:rFonts w:ascii="Comic Sans MS" w:eastAsia="Times New Roman" w:hAnsi="Comic Sans MS" w:cs="Segoe UI"/>
          <w:b/>
          <w:bCs/>
          <w:color w:val="000000"/>
          <w:sz w:val="21"/>
          <w:szCs w:val="21"/>
          <w:lang w:eastAsia="en-GB"/>
        </w:rPr>
        <w:t>John’s</w:t>
      </w:r>
      <w:r w:rsidRPr="00CC396F">
        <w:rPr>
          <w:rFonts w:ascii="Comic Sans MS" w:eastAsia="Times New Roman" w:hAnsi="Comic Sans MS" w:cs="Segoe UI"/>
          <w:b/>
          <w:bCs/>
          <w:color w:val="000000"/>
          <w:sz w:val="21"/>
          <w:szCs w:val="21"/>
          <w:lang w:eastAsia="en-GB"/>
        </w:rPr>
        <w:t>.</w:t>
      </w:r>
    </w:p>
    <w:p w:rsidR="000E1A9D" w:rsidRPr="00D252FE" w:rsidRDefault="000E1A9D" w:rsidP="000E1A9D">
      <w:pPr>
        <w:shd w:val="clear" w:color="auto" w:fill="FFFFFF"/>
        <w:spacing w:after="120" w:line="240" w:lineRule="auto"/>
        <w:rPr>
          <w:rFonts w:ascii="Comic Sans MS" w:eastAsia="Times New Roman" w:hAnsi="Comic Sans MS" w:cs="Segoe UI"/>
          <w:sz w:val="21"/>
          <w:szCs w:val="21"/>
          <w:lang w:eastAsia="en-GB"/>
        </w:rPr>
      </w:pPr>
      <w:r w:rsidRPr="00CC396F">
        <w:rPr>
          <w:rFonts w:ascii="Comic Sans MS" w:eastAsia="Times New Roman" w:hAnsi="Comic Sans MS" w:cs="Segoe UI"/>
          <w:b/>
          <w:bCs/>
          <w:color w:val="000000"/>
          <w:sz w:val="21"/>
          <w:szCs w:val="21"/>
          <w:lang w:eastAsia="en-GB"/>
        </w:rPr>
        <w:t xml:space="preserve">**The difference between the </w:t>
      </w:r>
      <w:proofErr w:type="gramStart"/>
      <w:r w:rsidRPr="00CC396F">
        <w:rPr>
          <w:rFonts w:ascii="Comic Sans MS" w:eastAsia="Times New Roman" w:hAnsi="Comic Sans MS" w:cs="Segoe UI"/>
          <w:b/>
          <w:bCs/>
          <w:color w:val="000000"/>
          <w:sz w:val="21"/>
          <w:szCs w:val="21"/>
          <w:lang w:eastAsia="en-GB"/>
        </w:rPr>
        <w:t>attainment</w:t>
      </w:r>
      <w:proofErr w:type="gramEnd"/>
      <w:r w:rsidRPr="00CC396F">
        <w:rPr>
          <w:rFonts w:ascii="Comic Sans MS" w:eastAsia="Times New Roman" w:hAnsi="Comic Sans MS" w:cs="Segoe UI"/>
          <w:b/>
          <w:bCs/>
          <w:color w:val="000000"/>
          <w:sz w:val="21"/>
          <w:szCs w:val="21"/>
          <w:lang w:eastAsia="en-GB"/>
        </w:rPr>
        <w:t xml:space="preserve"> of children at St John’s eligible for FSM and non-</w:t>
      </w:r>
      <w:r w:rsidRPr="00D252FE">
        <w:rPr>
          <w:rFonts w:ascii="Comic Sans MS" w:eastAsia="Times New Roman" w:hAnsi="Comic Sans MS" w:cs="Segoe UI"/>
          <w:b/>
          <w:bCs/>
          <w:sz w:val="21"/>
          <w:szCs w:val="21"/>
          <w:lang w:eastAsia="en-GB"/>
        </w:rPr>
        <w:t>FSM children</w:t>
      </w:r>
      <w:r w:rsidRPr="00D252FE">
        <w:rPr>
          <w:rFonts w:ascii="Comic Sans MS" w:eastAsia="Times New Roman" w:hAnsi="Comic Sans MS" w:cs="Segoe UI"/>
          <w:sz w:val="21"/>
          <w:szCs w:val="21"/>
          <w:lang w:eastAsia="en-GB"/>
        </w:rPr>
        <w:t> </w:t>
      </w:r>
      <w:r w:rsidRPr="00D252FE">
        <w:rPr>
          <w:rFonts w:ascii="Comic Sans MS" w:eastAsia="Times New Roman" w:hAnsi="Comic Sans MS" w:cs="Segoe UI"/>
          <w:b/>
          <w:bCs/>
          <w:sz w:val="21"/>
          <w:szCs w:val="21"/>
          <w:lang w:eastAsia="en-GB"/>
        </w:rPr>
        <w:t>nationally.</w:t>
      </w:r>
    </w:p>
    <w:p w:rsidR="000E1A9D" w:rsidRPr="00CC396F" w:rsidRDefault="000E1A9D" w:rsidP="000E1A9D">
      <w:pPr>
        <w:shd w:val="clear" w:color="auto" w:fill="FFFFFF"/>
        <w:spacing w:after="120" w:line="240" w:lineRule="auto"/>
        <w:rPr>
          <w:rFonts w:ascii="Comic Sans MS" w:eastAsia="Times New Roman" w:hAnsi="Comic Sans MS" w:cs="Segoe UI"/>
          <w:color w:val="000000"/>
          <w:sz w:val="21"/>
          <w:szCs w:val="21"/>
          <w:lang w:eastAsia="en-GB"/>
        </w:rPr>
      </w:pPr>
      <w:r w:rsidRPr="00D252FE">
        <w:rPr>
          <w:rFonts w:ascii="Comic Sans MS" w:eastAsia="Times New Roman" w:hAnsi="Comic Sans MS" w:cs="Segoe UI"/>
          <w:sz w:val="21"/>
          <w:szCs w:val="21"/>
          <w:lang w:eastAsia="en-GB"/>
        </w:rPr>
        <w:t>The difference in attainment between children eligible for FSM and non-FSM children ranges</w:t>
      </w:r>
      <w:r w:rsidR="00F72208">
        <w:rPr>
          <w:rFonts w:ascii="Comic Sans MS" w:eastAsia="Times New Roman" w:hAnsi="Comic Sans MS" w:cs="Segoe UI"/>
          <w:sz w:val="21"/>
          <w:szCs w:val="21"/>
          <w:lang w:eastAsia="en-GB"/>
        </w:rPr>
        <w:t xml:space="preserve"> at St. John the Baptist ranges from</w:t>
      </w:r>
      <w:r w:rsidRPr="00D252FE">
        <w:rPr>
          <w:rFonts w:ascii="Comic Sans MS" w:eastAsia="Times New Roman" w:hAnsi="Comic Sans MS" w:cs="Segoe UI"/>
          <w:sz w:val="21"/>
          <w:szCs w:val="21"/>
          <w:lang w:eastAsia="en-GB"/>
        </w:rPr>
        <w:t xml:space="preserve"> </w:t>
      </w:r>
      <w:proofErr w:type="spellStart"/>
      <w:r w:rsidRPr="00D252FE">
        <w:rPr>
          <w:rFonts w:ascii="Comic Sans MS" w:eastAsia="Times New Roman" w:hAnsi="Comic Sans MS" w:cs="Segoe UI"/>
          <w:sz w:val="21"/>
          <w:szCs w:val="21"/>
          <w:lang w:eastAsia="en-GB"/>
        </w:rPr>
        <w:t>from</w:t>
      </w:r>
      <w:proofErr w:type="spellEnd"/>
      <w:r w:rsidRPr="00D252FE">
        <w:rPr>
          <w:rFonts w:ascii="Comic Sans MS" w:eastAsia="Times New Roman" w:hAnsi="Comic Sans MS" w:cs="Segoe UI"/>
          <w:sz w:val="21"/>
          <w:szCs w:val="21"/>
          <w:lang w:eastAsia="en-GB"/>
        </w:rPr>
        <w:t xml:space="preserve"> </w:t>
      </w:r>
      <w:r w:rsidR="00F72208">
        <w:rPr>
          <w:rFonts w:ascii="Comic Sans MS" w:eastAsia="Times New Roman" w:hAnsi="Comic Sans MS" w:cs="Segoe UI"/>
          <w:b/>
          <w:sz w:val="21"/>
          <w:szCs w:val="21"/>
          <w:lang w:eastAsia="en-GB"/>
        </w:rPr>
        <w:t>-3.5</w:t>
      </w:r>
      <w:r w:rsidRPr="00D252FE">
        <w:rPr>
          <w:rFonts w:ascii="Comic Sans MS" w:eastAsia="Times New Roman" w:hAnsi="Comic Sans MS" w:cs="Segoe UI"/>
          <w:sz w:val="21"/>
          <w:szCs w:val="21"/>
          <w:lang w:eastAsia="en-GB"/>
        </w:rPr>
        <w:t xml:space="preserve"> points</w:t>
      </w:r>
      <w:r w:rsidR="00D252FE">
        <w:rPr>
          <w:rFonts w:ascii="Comic Sans MS" w:eastAsia="Times New Roman" w:hAnsi="Comic Sans MS" w:cs="Segoe UI"/>
          <w:sz w:val="21"/>
          <w:szCs w:val="21"/>
          <w:lang w:eastAsia="en-GB"/>
        </w:rPr>
        <w:t xml:space="preserve"> (</w:t>
      </w:r>
      <w:r w:rsidR="00F72208">
        <w:rPr>
          <w:rFonts w:ascii="Comic Sans MS" w:eastAsia="Times New Roman" w:hAnsi="Comic Sans MS" w:cs="Segoe UI"/>
          <w:sz w:val="21"/>
          <w:szCs w:val="21"/>
          <w:lang w:eastAsia="en-GB"/>
        </w:rPr>
        <w:t>Maths</w:t>
      </w:r>
      <w:r w:rsidR="00D252FE">
        <w:rPr>
          <w:rFonts w:ascii="Comic Sans MS" w:eastAsia="Times New Roman" w:hAnsi="Comic Sans MS" w:cs="Segoe UI"/>
          <w:sz w:val="21"/>
          <w:szCs w:val="21"/>
          <w:lang w:eastAsia="en-GB"/>
        </w:rPr>
        <w:t>)</w:t>
      </w:r>
      <w:r w:rsidRPr="00D252FE">
        <w:rPr>
          <w:rFonts w:ascii="Comic Sans MS" w:eastAsia="Times New Roman" w:hAnsi="Comic Sans MS" w:cs="Segoe UI"/>
          <w:sz w:val="21"/>
          <w:szCs w:val="21"/>
          <w:lang w:eastAsia="en-GB"/>
        </w:rPr>
        <w:t xml:space="preserve"> to </w:t>
      </w:r>
      <w:r w:rsidR="00F72208">
        <w:rPr>
          <w:rFonts w:ascii="Comic Sans MS" w:eastAsia="Times New Roman" w:hAnsi="Comic Sans MS" w:cs="Segoe UI"/>
          <w:b/>
          <w:sz w:val="21"/>
          <w:szCs w:val="21"/>
          <w:lang w:eastAsia="en-GB"/>
        </w:rPr>
        <w:t>-2</w:t>
      </w:r>
      <w:r w:rsidR="00D252FE">
        <w:rPr>
          <w:rFonts w:ascii="Comic Sans MS" w:eastAsia="Times New Roman" w:hAnsi="Comic Sans MS" w:cs="Segoe UI"/>
          <w:b/>
          <w:sz w:val="21"/>
          <w:szCs w:val="21"/>
          <w:lang w:eastAsia="en-GB"/>
        </w:rPr>
        <w:t xml:space="preserve"> </w:t>
      </w:r>
      <w:r w:rsidR="00D252FE" w:rsidRPr="00D252FE">
        <w:rPr>
          <w:rFonts w:ascii="Comic Sans MS" w:eastAsia="Times New Roman" w:hAnsi="Comic Sans MS" w:cs="Segoe UI"/>
          <w:sz w:val="21"/>
          <w:szCs w:val="21"/>
          <w:lang w:eastAsia="en-GB"/>
        </w:rPr>
        <w:t>(reading)</w:t>
      </w:r>
      <w:r w:rsidRPr="00D252FE">
        <w:rPr>
          <w:rFonts w:ascii="Comic Sans MS" w:eastAsia="Times New Roman" w:hAnsi="Comic Sans MS" w:cs="Segoe UI"/>
          <w:sz w:val="21"/>
          <w:szCs w:val="21"/>
          <w:lang w:eastAsia="en-GB"/>
        </w:rPr>
        <w:t xml:space="preserve"> points</w:t>
      </w:r>
      <w:r w:rsidRPr="00CC396F">
        <w:rPr>
          <w:rFonts w:ascii="Comic Sans MS" w:eastAsia="Times New Roman" w:hAnsi="Comic Sans MS" w:cs="Segoe UI"/>
          <w:color w:val="000000"/>
          <w:sz w:val="21"/>
          <w:szCs w:val="21"/>
          <w:lang w:eastAsia="en-GB"/>
        </w:rPr>
        <w:t>. One whole level is equivalent to 6 points.</w:t>
      </w:r>
      <w:bookmarkStart w:id="0" w:name="_GoBack"/>
      <w:bookmarkEnd w:id="0"/>
    </w:p>
    <w:p w:rsidR="00B479F3" w:rsidRPr="00CC396F" w:rsidRDefault="000E1A9D" w:rsidP="000E1A9D">
      <w:pPr>
        <w:shd w:val="clear" w:color="auto" w:fill="FFFFFF"/>
        <w:spacing w:after="0" w:line="240" w:lineRule="auto"/>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b/>
          <w:bCs/>
          <w:color w:val="000000"/>
          <w:sz w:val="21"/>
          <w:szCs w:val="21"/>
          <w:lang w:eastAsia="en-GB"/>
        </w:rPr>
        <w:t> </w:t>
      </w:r>
    </w:p>
    <w:p w:rsidR="00D86587" w:rsidRDefault="00D86587" w:rsidP="00D86587">
      <w:pPr>
        <w:rPr>
          <w:rFonts w:ascii="Comic Sans MS" w:eastAsia="Times New Roman" w:hAnsi="Comic Sans MS" w:cs="Segoe UI"/>
          <w:b/>
          <w:bCs/>
          <w:color w:val="000000"/>
          <w:sz w:val="21"/>
          <w:szCs w:val="21"/>
          <w:lang w:eastAsia="en-GB"/>
        </w:rPr>
      </w:pPr>
    </w:p>
    <w:p w:rsidR="00D86587" w:rsidRDefault="00D86587" w:rsidP="00D86587">
      <w:pPr>
        <w:rPr>
          <w:rFonts w:ascii="Comic Sans MS" w:eastAsia="Times New Roman" w:hAnsi="Comic Sans MS" w:cs="Segoe UI"/>
          <w:b/>
          <w:bCs/>
          <w:color w:val="000000"/>
          <w:sz w:val="21"/>
          <w:szCs w:val="21"/>
          <w:lang w:eastAsia="en-GB"/>
        </w:rPr>
      </w:pPr>
    </w:p>
    <w:p w:rsidR="000E1A9D" w:rsidRPr="00D86587" w:rsidRDefault="000E1A9D" w:rsidP="00D86587">
      <w:pPr>
        <w:rPr>
          <w:rFonts w:ascii="Comic Sans MS" w:eastAsia="Times New Roman" w:hAnsi="Comic Sans MS" w:cs="Segoe UI"/>
          <w:b/>
          <w:bCs/>
          <w:color w:val="000000"/>
          <w:sz w:val="21"/>
          <w:szCs w:val="21"/>
          <w:lang w:eastAsia="en-GB"/>
        </w:rPr>
      </w:pPr>
      <w:r w:rsidRPr="00CC396F">
        <w:rPr>
          <w:rFonts w:ascii="Comic Sans MS" w:eastAsia="Times New Roman" w:hAnsi="Comic Sans MS" w:cs="Segoe UI"/>
          <w:b/>
          <w:bCs/>
          <w:color w:val="0070C0"/>
          <w:sz w:val="24"/>
          <w:szCs w:val="24"/>
          <w:lang w:eastAsia="en-GB"/>
        </w:rPr>
        <w:lastRenderedPageBreak/>
        <w:t>2. PROGRESS</w:t>
      </w:r>
    </w:p>
    <w:p w:rsidR="000E1A9D" w:rsidRPr="00CC396F" w:rsidRDefault="000E1A9D" w:rsidP="000E1A9D">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70C0"/>
          <w:sz w:val="24"/>
          <w:szCs w:val="24"/>
          <w:lang w:eastAsia="en-GB"/>
        </w:rPr>
        <w:t>Percentage of pupils making expected progress from KS1 to KS2</w:t>
      </w:r>
      <w:r w:rsidR="008B634D">
        <w:rPr>
          <w:rFonts w:ascii="Comic Sans MS" w:eastAsia="Times New Roman" w:hAnsi="Comic Sans MS" w:cs="Segoe UI"/>
          <w:b/>
          <w:bCs/>
          <w:color w:val="0070C0"/>
          <w:sz w:val="24"/>
          <w:szCs w:val="24"/>
          <w:lang w:eastAsia="en-GB"/>
        </w:rPr>
        <w:t xml:space="preserve"> 2015 and 2016</w:t>
      </w:r>
      <w:r w:rsidRPr="00CC396F">
        <w:rPr>
          <w:rFonts w:ascii="Comic Sans MS" w:eastAsia="Times New Roman" w:hAnsi="Comic Sans MS" w:cs="Segoe UI"/>
          <w:b/>
          <w:bCs/>
          <w:color w:val="0070C0"/>
          <w:sz w:val="24"/>
          <w:szCs w:val="24"/>
          <w:lang w:eastAsia="en-GB"/>
        </w:rPr>
        <w:t>:</w:t>
      </w:r>
    </w:p>
    <w:p w:rsidR="00D57D69" w:rsidRDefault="00D57D69" w:rsidP="000E1A9D">
      <w:pPr>
        <w:shd w:val="clear" w:color="auto" w:fill="FFFFFF"/>
        <w:spacing w:after="0" w:line="240" w:lineRule="auto"/>
        <w:jc w:val="center"/>
        <w:rPr>
          <w:rFonts w:ascii="Comic Sans MS" w:eastAsia="Times New Roman" w:hAnsi="Comic Sans MS" w:cs="Segoe UI"/>
          <w:color w:val="000000"/>
          <w:sz w:val="21"/>
          <w:szCs w:val="21"/>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800"/>
        <w:gridCol w:w="2032"/>
        <w:gridCol w:w="2110"/>
        <w:gridCol w:w="2184"/>
        <w:gridCol w:w="2160"/>
      </w:tblGrid>
      <w:tr w:rsidR="00D57D69" w:rsidRPr="00CC396F" w:rsidTr="00D57D69">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r>
              <w:rPr>
                <w:rFonts w:ascii="Comic Sans MS" w:eastAsia="Times New Roman" w:hAnsi="Comic Sans MS" w:cs="Segoe UI"/>
                <w:b/>
                <w:bCs/>
                <w:color w:val="000000"/>
                <w:sz w:val="21"/>
                <w:szCs w:val="21"/>
                <w:lang w:eastAsia="en-GB"/>
              </w:rPr>
              <w:t>2015</w:t>
            </w:r>
          </w:p>
        </w:tc>
        <w:tc>
          <w:tcPr>
            <w:tcW w:w="20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tc>
        <w:tc>
          <w:tcPr>
            <w:tcW w:w="21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c>
          <w:tcPr>
            <w:tcW w:w="218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Writing</w:t>
            </w:r>
          </w:p>
          <w:p w:rsidR="00D57D69" w:rsidRPr="00CC396F" w:rsidRDefault="00D57D69" w:rsidP="00D57D69">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t>
            </w:r>
          </w:p>
        </w:tc>
      </w:tr>
      <w:tr w:rsidR="00D57D69" w:rsidRPr="00CC396F" w:rsidTr="00E3554D">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FSM</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E3554D"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w:t>
            </w:r>
            <w:r w:rsidR="00D57D69" w:rsidRPr="00CC396F">
              <w:rPr>
                <w:rFonts w:ascii="Comic Sans MS" w:eastAsia="Times New Roman" w:hAnsi="Comic Sans MS" w:cs="Segoe UI"/>
                <w:color w:val="000000"/>
                <w:sz w:val="21"/>
                <w:szCs w:val="21"/>
                <w:lang w:eastAsia="en-GB"/>
              </w:rPr>
              <w:t>*</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50</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r>
      <w:tr w:rsidR="00D57D69" w:rsidRPr="00CC396F" w:rsidTr="00D57D69">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7D69" w:rsidRPr="00CC396F" w:rsidRDefault="00D57D69" w:rsidP="00D57D69">
            <w:pPr>
              <w:spacing w:after="12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Non-FSM</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17</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94</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94</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D57D69" w:rsidRPr="00CC396F" w:rsidRDefault="00B81685" w:rsidP="00D57D69">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100</w:t>
            </w:r>
          </w:p>
        </w:tc>
      </w:tr>
    </w:tbl>
    <w:p w:rsidR="00D4668F" w:rsidRDefault="00D4668F" w:rsidP="00D4668F">
      <w:pPr>
        <w:shd w:val="clear" w:color="auto" w:fill="FFFFFF"/>
        <w:spacing w:line="240" w:lineRule="auto"/>
        <w:rPr>
          <w:rFonts w:ascii="Comic Sans MS" w:eastAsia="Times New Roman" w:hAnsi="Comic Sans MS" w:cs="Segoe UI"/>
          <w:b/>
          <w:bCs/>
          <w:color w:val="0070C0"/>
          <w:sz w:val="24"/>
          <w:szCs w:val="24"/>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800"/>
        <w:gridCol w:w="2032"/>
        <w:gridCol w:w="2110"/>
        <w:gridCol w:w="2184"/>
        <w:gridCol w:w="2160"/>
      </w:tblGrid>
      <w:tr w:rsidR="008B634D" w:rsidRPr="00CC396F" w:rsidTr="005D19F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r>
              <w:rPr>
                <w:rFonts w:ascii="Comic Sans MS" w:eastAsia="Times New Roman" w:hAnsi="Comic Sans MS" w:cs="Segoe UI"/>
                <w:b/>
                <w:bCs/>
                <w:color w:val="000000"/>
                <w:sz w:val="21"/>
                <w:szCs w:val="21"/>
                <w:lang w:eastAsia="en-GB"/>
              </w:rPr>
              <w:t>2016</w:t>
            </w:r>
          </w:p>
        </w:tc>
        <w:tc>
          <w:tcPr>
            <w:tcW w:w="20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tc>
        <w:tc>
          <w:tcPr>
            <w:tcW w:w="21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c>
          <w:tcPr>
            <w:tcW w:w="218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Writing</w:t>
            </w:r>
          </w:p>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r>
      <w:tr w:rsidR="008B634D" w:rsidRPr="00CC396F" w:rsidTr="005D19FC">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Disadvantaged</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-7.98</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-2.59</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-8.41</w:t>
            </w:r>
          </w:p>
        </w:tc>
      </w:tr>
      <w:tr w:rsidR="008B634D" w:rsidRPr="00CC396F" w:rsidTr="005D19FC">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All</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23</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-5.71</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-1.48</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-3.65</w:t>
            </w:r>
          </w:p>
        </w:tc>
      </w:tr>
    </w:tbl>
    <w:p w:rsidR="008B634D" w:rsidRDefault="008B634D" w:rsidP="00D4668F">
      <w:pPr>
        <w:shd w:val="clear" w:color="auto" w:fill="FFFFFF"/>
        <w:spacing w:line="240" w:lineRule="auto"/>
        <w:rPr>
          <w:rFonts w:ascii="Comic Sans MS" w:eastAsia="Times New Roman" w:hAnsi="Comic Sans MS" w:cs="Segoe UI"/>
          <w:b/>
          <w:bCs/>
          <w:color w:val="0070C0"/>
          <w:sz w:val="24"/>
          <w:szCs w:val="24"/>
          <w:lang w:eastAsia="en-GB"/>
        </w:rPr>
      </w:pPr>
    </w:p>
    <w:p w:rsidR="00D4668F" w:rsidRPr="00CC396F" w:rsidRDefault="00D4668F" w:rsidP="00D4668F">
      <w:p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b/>
          <w:bCs/>
          <w:color w:val="0070C0"/>
          <w:sz w:val="24"/>
          <w:szCs w:val="24"/>
          <w:lang w:eastAsia="en-GB"/>
        </w:rPr>
        <w:t>Scores for</w:t>
      </w:r>
      <w:r w:rsidRPr="00CC396F">
        <w:rPr>
          <w:rFonts w:ascii="Comic Sans MS" w:eastAsia="Times New Roman" w:hAnsi="Comic Sans MS" w:cs="Segoe UI"/>
          <w:b/>
          <w:bCs/>
          <w:color w:val="0070C0"/>
          <w:sz w:val="24"/>
          <w:szCs w:val="24"/>
          <w:lang w:eastAsia="en-GB"/>
        </w:rPr>
        <w:t xml:space="preserve"> pupils making expected progress from KS1 to KS2</w:t>
      </w:r>
      <w:r w:rsidR="008B634D">
        <w:rPr>
          <w:rFonts w:ascii="Comic Sans MS" w:eastAsia="Times New Roman" w:hAnsi="Comic Sans MS" w:cs="Segoe UI"/>
          <w:b/>
          <w:bCs/>
          <w:color w:val="0070C0"/>
          <w:sz w:val="24"/>
          <w:szCs w:val="24"/>
          <w:lang w:eastAsia="en-GB"/>
        </w:rPr>
        <w:t xml:space="preserve"> 2017</w:t>
      </w:r>
      <w:r>
        <w:rPr>
          <w:rFonts w:ascii="Comic Sans MS" w:eastAsia="Times New Roman" w:hAnsi="Comic Sans MS" w:cs="Segoe UI"/>
          <w:b/>
          <w:bCs/>
          <w:color w:val="0070C0"/>
          <w:sz w:val="24"/>
          <w:szCs w:val="24"/>
          <w:lang w:eastAsia="en-GB"/>
        </w:rPr>
        <w:t>:</w:t>
      </w:r>
    </w:p>
    <w:p w:rsidR="00D57D69" w:rsidRDefault="00D57D69" w:rsidP="00D57D69">
      <w:pPr>
        <w:shd w:val="clear" w:color="auto" w:fill="FFFFFF"/>
        <w:spacing w:after="0" w:line="240" w:lineRule="auto"/>
        <w:rPr>
          <w:rFonts w:ascii="Comic Sans MS" w:eastAsia="Times New Roman" w:hAnsi="Comic Sans MS" w:cs="Segoe UI"/>
          <w:color w:val="000000"/>
          <w:sz w:val="21"/>
          <w:szCs w:val="21"/>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800"/>
        <w:gridCol w:w="2032"/>
        <w:gridCol w:w="2110"/>
        <w:gridCol w:w="2184"/>
        <w:gridCol w:w="2160"/>
      </w:tblGrid>
      <w:tr w:rsidR="008B634D" w:rsidRPr="00CC396F" w:rsidTr="005D19F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 </w:t>
            </w:r>
            <w:r>
              <w:rPr>
                <w:rFonts w:ascii="Comic Sans MS" w:eastAsia="Times New Roman" w:hAnsi="Comic Sans MS" w:cs="Segoe UI"/>
                <w:b/>
                <w:bCs/>
                <w:color w:val="000000"/>
                <w:sz w:val="21"/>
                <w:szCs w:val="21"/>
                <w:lang w:eastAsia="en-GB"/>
              </w:rPr>
              <w:t>2017</w:t>
            </w:r>
          </w:p>
        </w:tc>
        <w:tc>
          <w:tcPr>
            <w:tcW w:w="20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Number of Children</w:t>
            </w:r>
          </w:p>
        </w:tc>
        <w:tc>
          <w:tcPr>
            <w:tcW w:w="21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Maths</w:t>
            </w:r>
          </w:p>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c>
          <w:tcPr>
            <w:tcW w:w="218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Reading</w:t>
            </w:r>
          </w:p>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c>
          <w:tcPr>
            <w:tcW w:w="21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Writing</w:t>
            </w:r>
          </w:p>
          <w:p w:rsidR="008B634D" w:rsidRPr="00CC396F" w:rsidRDefault="008B634D" w:rsidP="005D19FC">
            <w:pPr>
              <w:spacing w:after="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b/>
                <w:bCs/>
                <w:color w:val="000000"/>
                <w:sz w:val="21"/>
                <w:szCs w:val="21"/>
                <w:lang w:eastAsia="en-GB"/>
              </w:rPr>
              <w:t>Score</w:t>
            </w:r>
          </w:p>
        </w:tc>
      </w:tr>
      <w:tr w:rsidR="008B634D" w:rsidRPr="00CC396F" w:rsidTr="005D19FC">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Disadvantaged</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w:t>
            </w:r>
            <w:r w:rsidR="008B634D">
              <w:rPr>
                <w:rFonts w:ascii="Comic Sans MS" w:eastAsia="Times New Roman" w:hAnsi="Comic Sans MS" w:cs="Segoe UI"/>
                <w:color w:val="000000"/>
                <w:sz w:val="21"/>
                <w:szCs w:val="21"/>
                <w:lang w:eastAsia="en-GB"/>
              </w:rPr>
              <w:t>*</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-2.34</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-1.75</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0.26</w:t>
            </w:r>
          </w:p>
        </w:tc>
      </w:tr>
      <w:tr w:rsidR="008B634D" w:rsidRPr="00CC396F" w:rsidTr="005D19FC">
        <w:tc>
          <w:tcPr>
            <w:tcW w:w="180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34D" w:rsidRPr="00CC396F" w:rsidRDefault="008B634D"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All</w:t>
            </w:r>
          </w:p>
        </w:tc>
        <w:tc>
          <w:tcPr>
            <w:tcW w:w="20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21</w:t>
            </w:r>
          </w:p>
        </w:tc>
        <w:tc>
          <w:tcPr>
            <w:tcW w:w="21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-2.54</w:t>
            </w:r>
          </w:p>
        </w:tc>
        <w:tc>
          <w:tcPr>
            <w:tcW w:w="21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-0.66</w:t>
            </w:r>
          </w:p>
        </w:tc>
        <w:tc>
          <w:tcPr>
            <w:tcW w:w="21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tcPr>
          <w:p w:rsidR="008B634D" w:rsidRPr="00CC396F" w:rsidRDefault="00D77D9C" w:rsidP="005D19FC">
            <w:pPr>
              <w:spacing w:after="120" w:line="240" w:lineRule="auto"/>
              <w:jc w:val="center"/>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-3.20</w:t>
            </w:r>
          </w:p>
        </w:tc>
      </w:tr>
    </w:tbl>
    <w:p w:rsidR="00A06CFE" w:rsidRDefault="00A06CFE" w:rsidP="000E1A9D">
      <w:pPr>
        <w:shd w:val="clear" w:color="auto" w:fill="FFFFFF"/>
        <w:spacing w:after="0" w:line="240" w:lineRule="auto"/>
        <w:jc w:val="center"/>
        <w:rPr>
          <w:rFonts w:ascii="Comic Sans MS" w:eastAsia="Times New Roman" w:hAnsi="Comic Sans MS" w:cs="Segoe UI"/>
          <w:color w:val="000000"/>
          <w:sz w:val="21"/>
          <w:szCs w:val="21"/>
          <w:lang w:eastAsia="en-GB"/>
        </w:rPr>
      </w:pPr>
    </w:p>
    <w:p w:rsidR="000E1A9D" w:rsidRPr="00CC396F" w:rsidRDefault="000E1A9D" w:rsidP="000E1A9D">
      <w:pPr>
        <w:shd w:val="clear" w:color="auto" w:fill="FFFFFF"/>
        <w:spacing w:after="0" w:line="240" w:lineRule="auto"/>
        <w:jc w:val="center"/>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*Due to the small number of children eligible for free school meals in </w:t>
      </w:r>
      <w:r w:rsidR="00A06CFE">
        <w:rPr>
          <w:rFonts w:ascii="Comic Sans MS" w:eastAsia="Times New Roman" w:hAnsi="Comic Sans MS" w:cs="Segoe UI"/>
          <w:color w:val="000000"/>
          <w:sz w:val="21"/>
          <w:szCs w:val="21"/>
          <w:lang w:eastAsia="en-GB"/>
        </w:rPr>
        <w:t>each</w:t>
      </w:r>
      <w:r w:rsidRPr="00CC396F">
        <w:rPr>
          <w:rFonts w:ascii="Comic Sans MS" w:eastAsia="Times New Roman" w:hAnsi="Comic Sans MS" w:cs="Segoe UI"/>
          <w:color w:val="000000"/>
          <w:sz w:val="21"/>
          <w:szCs w:val="21"/>
          <w:lang w:eastAsia="en-GB"/>
        </w:rPr>
        <w:t xml:space="preserve"> year group results have to be treated with caution. </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w:t>
      </w:r>
    </w:p>
    <w:p w:rsidR="000E1A9D" w:rsidRPr="00CC396F" w:rsidRDefault="000E1A9D" w:rsidP="000E1A9D">
      <w:pPr>
        <w:shd w:val="clear" w:color="auto" w:fill="FFFFFF"/>
        <w:spacing w:after="0"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For more details on the pupil premium please visit</w:t>
      </w:r>
      <w:proofErr w:type="gramStart"/>
      <w:r w:rsidRPr="00CC396F">
        <w:rPr>
          <w:rFonts w:ascii="Comic Sans MS" w:eastAsia="Times New Roman" w:hAnsi="Comic Sans MS" w:cs="Segoe UI"/>
          <w:color w:val="000000"/>
          <w:sz w:val="21"/>
          <w:szCs w:val="21"/>
          <w:lang w:eastAsia="en-GB"/>
        </w:rPr>
        <w:t>:</w:t>
      </w:r>
      <w:proofErr w:type="gramEnd"/>
      <w:hyperlink r:id="rId7" w:history="1">
        <w:r w:rsidRPr="00CC396F">
          <w:rPr>
            <w:rFonts w:ascii="Comic Sans MS" w:eastAsia="Times New Roman" w:hAnsi="Comic Sans MS" w:cs="Segoe UI"/>
            <w:color w:val="0000FF"/>
            <w:sz w:val="21"/>
            <w:szCs w:val="21"/>
            <w:u w:val="single"/>
            <w:bdr w:val="none" w:sz="0" w:space="0" w:color="auto" w:frame="1"/>
            <w:lang w:eastAsia="en-GB"/>
          </w:rPr>
          <w:t>www.education.gov.uk</w:t>
        </w:r>
      </w:hyperlink>
    </w:p>
    <w:sectPr w:rsidR="000E1A9D" w:rsidRPr="00CC396F" w:rsidSect="003A26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49D"/>
    <w:multiLevelType w:val="hybridMultilevel"/>
    <w:tmpl w:val="EF0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454A9"/>
    <w:multiLevelType w:val="hybridMultilevel"/>
    <w:tmpl w:val="20EA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5B5400"/>
    <w:multiLevelType w:val="hybridMultilevel"/>
    <w:tmpl w:val="7304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9D"/>
    <w:rsid w:val="000E1A9D"/>
    <w:rsid w:val="000F7EE6"/>
    <w:rsid w:val="00103A07"/>
    <w:rsid w:val="00175D04"/>
    <w:rsid w:val="001B70A8"/>
    <w:rsid w:val="00207D3F"/>
    <w:rsid w:val="00301AA5"/>
    <w:rsid w:val="00313717"/>
    <w:rsid w:val="003A2694"/>
    <w:rsid w:val="0043335B"/>
    <w:rsid w:val="004C0E43"/>
    <w:rsid w:val="00514758"/>
    <w:rsid w:val="005B4DB9"/>
    <w:rsid w:val="005D5816"/>
    <w:rsid w:val="006E4F2F"/>
    <w:rsid w:val="006E5390"/>
    <w:rsid w:val="00756C85"/>
    <w:rsid w:val="00796B65"/>
    <w:rsid w:val="00861327"/>
    <w:rsid w:val="00890579"/>
    <w:rsid w:val="008A754E"/>
    <w:rsid w:val="008B4FE2"/>
    <w:rsid w:val="008B634D"/>
    <w:rsid w:val="008F457B"/>
    <w:rsid w:val="00911435"/>
    <w:rsid w:val="009231B1"/>
    <w:rsid w:val="00A06CFE"/>
    <w:rsid w:val="00A70F42"/>
    <w:rsid w:val="00B133FB"/>
    <w:rsid w:val="00B479F3"/>
    <w:rsid w:val="00B701A1"/>
    <w:rsid w:val="00B81685"/>
    <w:rsid w:val="00C61CED"/>
    <w:rsid w:val="00CA28CE"/>
    <w:rsid w:val="00CC2E9E"/>
    <w:rsid w:val="00CC396F"/>
    <w:rsid w:val="00CF5EFD"/>
    <w:rsid w:val="00D01192"/>
    <w:rsid w:val="00D252FE"/>
    <w:rsid w:val="00D4668F"/>
    <w:rsid w:val="00D57D69"/>
    <w:rsid w:val="00D77D9C"/>
    <w:rsid w:val="00D86587"/>
    <w:rsid w:val="00DA6E06"/>
    <w:rsid w:val="00E1427A"/>
    <w:rsid w:val="00E3554D"/>
    <w:rsid w:val="00F06914"/>
    <w:rsid w:val="00F72208"/>
    <w:rsid w:val="00FD2BD2"/>
    <w:rsid w:val="00FE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5B4DB9"/>
    <w:pPr>
      <w:ind w:left="720"/>
      <w:contextualSpacing/>
    </w:pPr>
  </w:style>
  <w:style w:type="paragraph" w:styleId="BalloonText">
    <w:name w:val="Balloon Text"/>
    <w:basedOn w:val="Normal"/>
    <w:link w:val="BalloonTextChar"/>
    <w:uiPriority w:val="99"/>
    <w:semiHidden/>
    <w:unhideWhenUsed/>
    <w:rsid w:val="008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7B"/>
    <w:rPr>
      <w:rFonts w:ascii="Tahoma" w:hAnsi="Tahoma" w:cs="Tahoma"/>
      <w:sz w:val="16"/>
      <w:szCs w:val="16"/>
    </w:rPr>
  </w:style>
  <w:style w:type="table" w:styleId="TableGrid">
    <w:name w:val="Table Grid"/>
    <w:basedOn w:val="TableNormal"/>
    <w:uiPriority w:val="59"/>
    <w:rsid w:val="00CC2E9E"/>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List Char,Colorful List - Accent 11 Char"/>
    <w:link w:val="ListParagraph"/>
    <w:uiPriority w:val="34"/>
    <w:rsid w:val="00CC2E9E"/>
  </w:style>
  <w:style w:type="character" w:styleId="Hyperlink">
    <w:name w:val="Hyperlink"/>
    <w:basedOn w:val="DefaultParagraphFont"/>
    <w:uiPriority w:val="99"/>
    <w:unhideWhenUsed/>
    <w:rsid w:val="008B4F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5B4DB9"/>
    <w:pPr>
      <w:ind w:left="720"/>
      <w:contextualSpacing/>
    </w:pPr>
  </w:style>
  <w:style w:type="paragraph" w:styleId="BalloonText">
    <w:name w:val="Balloon Text"/>
    <w:basedOn w:val="Normal"/>
    <w:link w:val="BalloonTextChar"/>
    <w:uiPriority w:val="99"/>
    <w:semiHidden/>
    <w:unhideWhenUsed/>
    <w:rsid w:val="008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7B"/>
    <w:rPr>
      <w:rFonts w:ascii="Tahoma" w:hAnsi="Tahoma" w:cs="Tahoma"/>
      <w:sz w:val="16"/>
      <w:szCs w:val="16"/>
    </w:rPr>
  </w:style>
  <w:style w:type="table" w:styleId="TableGrid">
    <w:name w:val="Table Grid"/>
    <w:basedOn w:val="TableNormal"/>
    <w:uiPriority w:val="59"/>
    <w:rsid w:val="00CC2E9E"/>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List Char,Colorful List - Accent 11 Char"/>
    <w:link w:val="ListParagraph"/>
    <w:uiPriority w:val="34"/>
    <w:rsid w:val="00CC2E9E"/>
  </w:style>
  <w:style w:type="character" w:styleId="Hyperlink">
    <w:name w:val="Hyperlink"/>
    <w:basedOn w:val="DefaultParagraphFont"/>
    <w:uiPriority w:val="99"/>
    <w:unhideWhenUsed/>
    <w:rsid w:val="008B4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8657">
      <w:bodyDiv w:val="1"/>
      <w:marLeft w:val="0"/>
      <w:marRight w:val="0"/>
      <w:marTop w:val="0"/>
      <w:marBottom w:val="0"/>
      <w:divBdr>
        <w:top w:val="none" w:sz="0" w:space="0" w:color="auto"/>
        <w:left w:val="none" w:sz="0" w:space="0" w:color="auto"/>
        <w:bottom w:val="none" w:sz="0" w:space="0" w:color="auto"/>
        <w:right w:val="none" w:sz="0" w:space="0" w:color="auto"/>
      </w:divBdr>
      <w:divsChild>
        <w:div w:id="1058357516">
          <w:marLeft w:val="0"/>
          <w:marRight w:val="0"/>
          <w:marTop w:val="0"/>
          <w:marBottom w:val="240"/>
          <w:divBdr>
            <w:top w:val="none" w:sz="0" w:space="0" w:color="auto"/>
            <w:left w:val="none" w:sz="0" w:space="0" w:color="auto"/>
            <w:bottom w:val="none" w:sz="0" w:space="0" w:color="auto"/>
            <w:right w:val="none" w:sz="0" w:space="0" w:color="auto"/>
          </w:divBdr>
        </w:div>
        <w:div w:id="1915316551">
          <w:marLeft w:val="0"/>
          <w:marRight w:val="0"/>
          <w:marTop w:val="0"/>
          <w:marBottom w:val="120"/>
          <w:divBdr>
            <w:top w:val="none" w:sz="0" w:space="0" w:color="auto"/>
            <w:left w:val="none" w:sz="0" w:space="0" w:color="auto"/>
            <w:bottom w:val="none" w:sz="0" w:space="0" w:color="auto"/>
            <w:right w:val="none" w:sz="0" w:space="0" w:color="auto"/>
          </w:divBdr>
        </w:div>
        <w:div w:id="1989507972">
          <w:marLeft w:val="0"/>
          <w:marRight w:val="0"/>
          <w:marTop w:val="0"/>
          <w:marBottom w:val="120"/>
          <w:divBdr>
            <w:top w:val="none" w:sz="0" w:space="0" w:color="auto"/>
            <w:left w:val="none" w:sz="0" w:space="0" w:color="auto"/>
            <w:bottom w:val="none" w:sz="0" w:space="0" w:color="auto"/>
            <w:right w:val="none" w:sz="0" w:space="0" w:color="auto"/>
          </w:divBdr>
        </w:div>
        <w:div w:id="577835971">
          <w:marLeft w:val="0"/>
          <w:marRight w:val="0"/>
          <w:marTop w:val="0"/>
          <w:marBottom w:val="120"/>
          <w:divBdr>
            <w:top w:val="none" w:sz="0" w:space="0" w:color="auto"/>
            <w:left w:val="none" w:sz="0" w:space="0" w:color="auto"/>
            <w:bottom w:val="none" w:sz="0" w:space="0" w:color="auto"/>
            <w:right w:val="none" w:sz="0" w:space="0" w:color="auto"/>
          </w:divBdr>
        </w:div>
        <w:div w:id="653727879">
          <w:marLeft w:val="0"/>
          <w:marRight w:val="0"/>
          <w:marTop w:val="0"/>
          <w:marBottom w:val="120"/>
          <w:divBdr>
            <w:top w:val="none" w:sz="0" w:space="0" w:color="auto"/>
            <w:left w:val="none" w:sz="0" w:space="0" w:color="auto"/>
            <w:bottom w:val="none" w:sz="0" w:space="0" w:color="auto"/>
            <w:right w:val="none" w:sz="0" w:space="0" w:color="auto"/>
          </w:divBdr>
        </w:div>
        <w:div w:id="282688527">
          <w:marLeft w:val="0"/>
          <w:marRight w:val="0"/>
          <w:marTop w:val="0"/>
          <w:marBottom w:val="120"/>
          <w:divBdr>
            <w:top w:val="none" w:sz="0" w:space="0" w:color="auto"/>
            <w:left w:val="none" w:sz="0" w:space="0" w:color="auto"/>
            <w:bottom w:val="none" w:sz="0" w:space="0" w:color="auto"/>
            <w:right w:val="none" w:sz="0" w:space="0" w:color="auto"/>
          </w:divBdr>
        </w:div>
        <w:div w:id="1792554156">
          <w:marLeft w:val="0"/>
          <w:marRight w:val="0"/>
          <w:marTop w:val="0"/>
          <w:marBottom w:val="120"/>
          <w:divBdr>
            <w:top w:val="none" w:sz="0" w:space="0" w:color="auto"/>
            <w:left w:val="none" w:sz="0" w:space="0" w:color="auto"/>
            <w:bottom w:val="none" w:sz="0" w:space="0" w:color="auto"/>
            <w:right w:val="none" w:sz="0" w:space="0" w:color="auto"/>
          </w:divBdr>
        </w:div>
        <w:div w:id="1398437509">
          <w:marLeft w:val="-108"/>
          <w:marRight w:val="-108"/>
          <w:marTop w:val="0"/>
          <w:marBottom w:val="0"/>
          <w:divBdr>
            <w:top w:val="none" w:sz="0" w:space="0" w:color="auto"/>
            <w:left w:val="none" w:sz="0" w:space="0" w:color="auto"/>
            <w:bottom w:val="none" w:sz="0" w:space="0" w:color="auto"/>
            <w:right w:val="none" w:sz="0" w:space="0" w:color="auto"/>
          </w:divBdr>
        </w:div>
        <w:div w:id="1900281937">
          <w:marLeft w:val="-108"/>
          <w:marRight w:val="-108"/>
          <w:marTop w:val="0"/>
          <w:marBottom w:val="0"/>
          <w:divBdr>
            <w:top w:val="none" w:sz="0" w:space="0" w:color="auto"/>
            <w:left w:val="none" w:sz="0" w:space="0" w:color="auto"/>
            <w:bottom w:val="none" w:sz="0" w:space="0" w:color="auto"/>
            <w:right w:val="none" w:sz="0" w:space="0" w:color="auto"/>
          </w:divBdr>
        </w:div>
        <w:div w:id="990911346">
          <w:marLeft w:val="0"/>
          <w:marRight w:val="-80"/>
          <w:marTop w:val="0"/>
          <w:marBottom w:val="0"/>
          <w:divBdr>
            <w:top w:val="none" w:sz="0" w:space="0" w:color="auto"/>
            <w:left w:val="none" w:sz="0" w:space="0" w:color="auto"/>
            <w:bottom w:val="none" w:sz="0" w:space="0" w:color="auto"/>
            <w:right w:val="none" w:sz="0" w:space="0" w:color="auto"/>
          </w:divBdr>
        </w:div>
        <w:div w:id="2088260239">
          <w:marLeft w:val="0"/>
          <w:marRight w:val="-80"/>
          <w:marTop w:val="0"/>
          <w:marBottom w:val="0"/>
          <w:divBdr>
            <w:top w:val="none" w:sz="0" w:space="0" w:color="auto"/>
            <w:left w:val="none" w:sz="0" w:space="0" w:color="auto"/>
            <w:bottom w:val="none" w:sz="0" w:space="0" w:color="auto"/>
            <w:right w:val="none" w:sz="0" w:space="0" w:color="auto"/>
          </w:divBdr>
        </w:div>
        <w:div w:id="1260912691">
          <w:marLeft w:val="-108"/>
          <w:marRight w:val="-86"/>
          <w:marTop w:val="0"/>
          <w:marBottom w:val="0"/>
          <w:divBdr>
            <w:top w:val="none" w:sz="0" w:space="0" w:color="auto"/>
            <w:left w:val="none" w:sz="0" w:space="0" w:color="auto"/>
            <w:bottom w:val="none" w:sz="0" w:space="0" w:color="auto"/>
            <w:right w:val="none" w:sz="0" w:space="0" w:color="auto"/>
          </w:divBdr>
        </w:div>
        <w:div w:id="827940443">
          <w:marLeft w:val="-108"/>
          <w:marRight w:val="-86"/>
          <w:marTop w:val="0"/>
          <w:marBottom w:val="0"/>
          <w:divBdr>
            <w:top w:val="none" w:sz="0" w:space="0" w:color="auto"/>
            <w:left w:val="none" w:sz="0" w:space="0" w:color="auto"/>
            <w:bottom w:val="none" w:sz="0" w:space="0" w:color="auto"/>
            <w:right w:val="none" w:sz="0" w:space="0" w:color="auto"/>
          </w:divBdr>
        </w:div>
        <w:div w:id="2146270332">
          <w:marLeft w:val="0"/>
          <w:marRight w:val="-80"/>
          <w:marTop w:val="0"/>
          <w:marBottom w:val="0"/>
          <w:divBdr>
            <w:top w:val="none" w:sz="0" w:space="0" w:color="auto"/>
            <w:left w:val="none" w:sz="0" w:space="0" w:color="auto"/>
            <w:bottom w:val="none" w:sz="0" w:space="0" w:color="auto"/>
            <w:right w:val="none" w:sz="0" w:space="0" w:color="auto"/>
          </w:divBdr>
        </w:div>
        <w:div w:id="1442996624">
          <w:marLeft w:val="-108"/>
          <w:marRight w:val="-80"/>
          <w:marTop w:val="0"/>
          <w:marBottom w:val="0"/>
          <w:divBdr>
            <w:top w:val="none" w:sz="0" w:space="0" w:color="auto"/>
            <w:left w:val="none" w:sz="0" w:space="0" w:color="auto"/>
            <w:bottom w:val="none" w:sz="0" w:space="0" w:color="auto"/>
            <w:right w:val="none" w:sz="0" w:space="0" w:color="auto"/>
          </w:divBdr>
        </w:div>
        <w:div w:id="2073112010">
          <w:marLeft w:val="-108"/>
          <w:marRight w:val="-80"/>
          <w:marTop w:val="0"/>
          <w:marBottom w:val="0"/>
          <w:divBdr>
            <w:top w:val="none" w:sz="0" w:space="0" w:color="auto"/>
            <w:left w:val="none" w:sz="0" w:space="0" w:color="auto"/>
            <w:bottom w:val="none" w:sz="0" w:space="0" w:color="auto"/>
            <w:right w:val="none" w:sz="0" w:space="0" w:color="auto"/>
          </w:divBdr>
        </w:div>
        <w:div w:id="1167356647">
          <w:marLeft w:val="0"/>
          <w:marRight w:val="-80"/>
          <w:marTop w:val="0"/>
          <w:marBottom w:val="0"/>
          <w:divBdr>
            <w:top w:val="none" w:sz="0" w:space="0" w:color="auto"/>
            <w:left w:val="none" w:sz="0" w:space="0" w:color="auto"/>
            <w:bottom w:val="none" w:sz="0" w:space="0" w:color="auto"/>
            <w:right w:val="none" w:sz="0" w:space="0" w:color="auto"/>
          </w:divBdr>
        </w:div>
        <w:div w:id="660542398">
          <w:marLeft w:val="0"/>
          <w:marRight w:val="-80"/>
          <w:marTop w:val="0"/>
          <w:marBottom w:val="0"/>
          <w:divBdr>
            <w:top w:val="none" w:sz="0" w:space="0" w:color="auto"/>
            <w:left w:val="none" w:sz="0" w:space="0" w:color="auto"/>
            <w:bottom w:val="none" w:sz="0" w:space="0" w:color="auto"/>
            <w:right w:val="none" w:sz="0" w:space="0" w:color="auto"/>
          </w:divBdr>
        </w:div>
        <w:div w:id="9722268">
          <w:marLeft w:val="-108"/>
          <w:marRight w:val="-86"/>
          <w:marTop w:val="0"/>
          <w:marBottom w:val="0"/>
          <w:divBdr>
            <w:top w:val="none" w:sz="0" w:space="0" w:color="auto"/>
            <w:left w:val="none" w:sz="0" w:space="0" w:color="auto"/>
            <w:bottom w:val="none" w:sz="0" w:space="0" w:color="auto"/>
            <w:right w:val="none" w:sz="0" w:space="0" w:color="auto"/>
          </w:divBdr>
        </w:div>
        <w:div w:id="1711342402">
          <w:marLeft w:val="-108"/>
          <w:marRight w:val="-108"/>
          <w:marTop w:val="0"/>
          <w:marBottom w:val="0"/>
          <w:divBdr>
            <w:top w:val="none" w:sz="0" w:space="0" w:color="auto"/>
            <w:left w:val="none" w:sz="0" w:space="0" w:color="auto"/>
            <w:bottom w:val="none" w:sz="0" w:space="0" w:color="auto"/>
            <w:right w:val="none" w:sz="0" w:space="0" w:color="auto"/>
          </w:divBdr>
        </w:div>
        <w:div w:id="33430199">
          <w:marLeft w:val="-108"/>
          <w:marRight w:val="-108"/>
          <w:marTop w:val="0"/>
          <w:marBottom w:val="0"/>
          <w:divBdr>
            <w:top w:val="none" w:sz="0" w:space="0" w:color="auto"/>
            <w:left w:val="none" w:sz="0" w:space="0" w:color="auto"/>
            <w:bottom w:val="none" w:sz="0" w:space="0" w:color="auto"/>
            <w:right w:val="none" w:sz="0" w:space="0" w:color="auto"/>
          </w:divBdr>
        </w:div>
        <w:div w:id="1984499574">
          <w:marLeft w:val="0"/>
          <w:marRight w:val="-80"/>
          <w:marTop w:val="0"/>
          <w:marBottom w:val="0"/>
          <w:divBdr>
            <w:top w:val="none" w:sz="0" w:space="0" w:color="auto"/>
            <w:left w:val="none" w:sz="0" w:space="0" w:color="auto"/>
            <w:bottom w:val="none" w:sz="0" w:space="0" w:color="auto"/>
            <w:right w:val="none" w:sz="0" w:space="0" w:color="auto"/>
          </w:divBdr>
        </w:div>
        <w:div w:id="961158030">
          <w:marLeft w:val="-108"/>
          <w:marRight w:val="-80"/>
          <w:marTop w:val="0"/>
          <w:marBottom w:val="0"/>
          <w:divBdr>
            <w:top w:val="none" w:sz="0" w:space="0" w:color="auto"/>
            <w:left w:val="none" w:sz="0" w:space="0" w:color="auto"/>
            <w:bottom w:val="none" w:sz="0" w:space="0" w:color="auto"/>
            <w:right w:val="none" w:sz="0" w:space="0" w:color="auto"/>
          </w:divBdr>
        </w:div>
        <w:div w:id="797377521">
          <w:marLeft w:val="-108"/>
          <w:marRight w:val="-80"/>
          <w:marTop w:val="0"/>
          <w:marBottom w:val="0"/>
          <w:divBdr>
            <w:top w:val="none" w:sz="0" w:space="0" w:color="auto"/>
            <w:left w:val="none" w:sz="0" w:space="0" w:color="auto"/>
            <w:bottom w:val="none" w:sz="0" w:space="0" w:color="auto"/>
            <w:right w:val="none" w:sz="0" w:space="0" w:color="auto"/>
          </w:divBdr>
        </w:div>
        <w:div w:id="976649136">
          <w:marLeft w:val="-108"/>
          <w:marRight w:val="-80"/>
          <w:marTop w:val="0"/>
          <w:marBottom w:val="0"/>
          <w:divBdr>
            <w:top w:val="none" w:sz="0" w:space="0" w:color="auto"/>
            <w:left w:val="none" w:sz="0" w:space="0" w:color="auto"/>
            <w:bottom w:val="none" w:sz="0" w:space="0" w:color="auto"/>
            <w:right w:val="none" w:sz="0" w:space="0" w:color="auto"/>
          </w:divBdr>
        </w:div>
        <w:div w:id="986201158">
          <w:marLeft w:val="0"/>
          <w:marRight w:val="-86"/>
          <w:marTop w:val="0"/>
          <w:marBottom w:val="0"/>
          <w:divBdr>
            <w:top w:val="none" w:sz="0" w:space="0" w:color="auto"/>
            <w:left w:val="none" w:sz="0" w:space="0" w:color="auto"/>
            <w:bottom w:val="none" w:sz="0" w:space="0" w:color="auto"/>
            <w:right w:val="none" w:sz="0" w:space="0" w:color="auto"/>
          </w:divBdr>
        </w:div>
        <w:div w:id="1714039909">
          <w:marLeft w:val="0"/>
          <w:marRight w:val="-86"/>
          <w:marTop w:val="0"/>
          <w:marBottom w:val="0"/>
          <w:divBdr>
            <w:top w:val="none" w:sz="0" w:space="0" w:color="auto"/>
            <w:left w:val="none" w:sz="0" w:space="0" w:color="auto"/>
            <w:bottom w:val="none" w:sz="0" w:space="0" w:color="auto"/>
            <w:right w:val="none" w:sz="0" w:space="0" w:color="auto"/>
          </w:divBdr>
        </w:div>
        <w:div w:id="846792597">
          <w:marLeft w:val="0"/>
          <w:marRight w:val="-86"/>
          <w:marTop w:val="0"/>
          <w:marBottom w:val="0"/>
          <w:divBdr>
            <w:top w:val="none" w:sz="0" w:space="0" w:color="auto"/>
            <w:left w:val="none" w:sz="0" w:space="0" w:color="auto"/>
            <w:bottom w:val="none" w:sz="0" w:space="0" w:color="auto"/>
            <w:right w:val="none" w:sz="0" w:space="0" w:color="auto"/>
          </w:divBdr>
        </w:div>
        <w:div w:id="1792094541">
          <w:marLeft w:val="0"/>
          <w:marRight w:val="-80"/>
          <w:marTop w:val="0"/>
          <w:marBottom w:val="0"/>
          <w:divBdr>
            <w:top w:val="none" w:sz="0" w:space="0" w:color="auto"/>
            <w:left w:val="none" w:sz="0" w:space="0" w:color="auto"/>
            <w:bottom w:val="none" w:sz="0" w:space="0" w:color="auto"/>
            <w:right w:val="none" w:sz="0" w:space="0" w:color="auto"/>
          </w:divBdr>
        </w:div>
        <w:div w:id="1973124549">
          <w:marLeft w:val="0"/>
          <w:marRight w:val="0"/>
          <w:marTop w:val="0"/>
          <w:marBottom w:val="120"/>
          <w:divBdr>
            <w:top w:val="none" w:sz="0" w:space="0" w:color="auto"/>
            <w:left w:val="none" w:sz="0" w:space="0" w:color="auto"/>
            <w:bottom w:val="none" w:sz="0" w:space="0" w:color="auto"/>
            <w:right w:val="none" w:sz="0" w:space="0" w:color="auto"/>
          </w:divBdr>
        </w:div>
        <w:div w:id="709649698">
          <w:marLeft w:val="0"/>
          <w:marRight w:val="0"/>
          <w:marTop w:val="0"/>
          <w:marBottom w:val="120"/>
          <w:divBdr>
            <w:top w:val="none" w:sz="0" w:space="0" w:color="auto"/>
            <w:left w:val="none" w:sz="0" w:space="0" w:color="auto"/>
            <w:bottom w:val="none" w:sz="0" w:space="0" w:color="auto"/>
            <w:right w:val="none" w:sz="0" w:space="0" w:color="auto"/>
          </w:divBdr>
        </w:div>
        <w:div w:id="1552767993">
          <w:marLeft w:val="0"/>
          <w:marRight w:val="0"/>
          <w:marTop w:val="0"/>
          <w:marBottom w:val="120"/>
          <w:divBdr>
            <w:top w:val="none" w:sz="0" w:space="0" w:color="auto"/>
            <w:left w:val="none" w:sz="0" w:space="0" w:color="auto"/>
            <w:bottom w:val="none" w:sz="0" w:space="0" w:color="auto"/>
            <w:right w:val="none" w:sz="0" w:space="0" w:color="auto"/>
          </w:divBdr>
        </w:div>
        <w:div w:id="12386872">
          <w:marLeft w:val="0"/>
          <w:marRight w:val="0"/>
          <w:marTop w:val="0"/>
          <w:marBottom w:val="120"/>
          <w:divBdr>
            <w:top w:val="none" w:sz="0" w:space="0" w:color="auto"/>
            <w:left w:val="none" w:sz="0" w:space="0" w:color="auto"/>
            <w:bottom w:val="none" w:sz="0" w:space="0" w:color="auto"/>
            <w:right w:val="none" w:sz="0" w:space="0" w:color="auto"/>
          </w:divBdr>
        </w:div>
        <w:div w:id="385488642">
          <w:marLeft w:val="0"/>
          <w:marRight w:val="0"/>
          <w:marTop w:val="0"/>
          <w:marBottom w:val="120"/>
          <w:divBdr>
            <w:top w:val="none" w:sz="0" w:space="0" w:color="auto"/>
            <w:left w:val="none" w:sz="0" w:space="0" w:color="auto"/>
            <w:bottom w:val="none" w:sz="0" w:space="0" w:color="auto"/>
            <w:right w:val="none" w:sz="0" w:space="0" w:color="auto"/>
          </w:divBdr>
        </w:div>
        <w:div w:id="609630980">
          <w:marLeft w:val="0"/>
          <w:marRight w:val="0"/>
          <w:marTop w:val="0"/>
          <w:marBottom w:val="120"/>
          <w:divBdr>
            <w:top w:val="none" w:sz="0" w:space="0" w:color="auto"/>
            <w:left w:val="none" w:sz="0" w:space="0" w:color="auto"/>
            <w:bottom w:val="none" w:sz="0" w:space="0" w:color="auto"/>
            <w:right w:val="none" w:sz="0" w:space="0" w:color="auto"/>
          </w:divBdr>
        </w:div>
        <w:div w:id="450638476">
          <w:marLeft w:val="0"/>
          <w:marRight w:val="0"/>
          <w:marTop w:val="0"/>
          <w:marBottom w:val="120"/>
          <w:divBdr>
            <w:top w:val="none" w:sz="0" w:space="0" w:color="auto"/>
            <w:left w:val="none" w:sz="0" w:space="0" w:color="auto"/>
            <w:bottom w:val="none" w:sz="0" w:space="0" w:color="auto"/>
            <w:right w:val="none" w:sz="0" w:space="0" w:color="auto"/>
          </w:divBdr>
        </w:div>
        <w:div w:id="913053534">
          <w:marLeft w:val="0"/>
          <w:marRight w:val="0"/>
          <w:marTop w:val="0"/>
          <w:marBottom w:val="120"/>
          <w:divBdr>
            <w:top w:val="none" w:sz="0" w:space="0" w:color="auto"/>
            <w:left w:val="none" w:sz="0" w:space="0" w:color="auto"/>
            <w:bottom w:val="none" w:sz="0" w:space="0" w:color="auto"/>
            <w:right w:val="none" w:sz="0" w:space="0" w:color="auto"/>
          </w:divBdr>
        </w:div>
        <w:div w:id="1989937950">
          <w:marLeft w:val="0"/>
          <w:marRight w:val="0"/>
          <w:marTop w:val="0"/>
          <w:marBottom w:val="120"/>
          <w:divBdr>
            <w:top w:val="none" w:sz="0" w:space="0" w:color="auto"/>
            <w:left w:val="none" w:sz="0" w:space="0" w:color="auto"/>
            <w:bottom w:val="none" w:sz="0" w:space="0" w:color="auto"/>
            <w:right w:val="none" w:sz="0" w:space="0" w:color="auto"/>
          </w:divBdr>
        </w:div>
        <w:div w:id="2061902616">
          <w:marLeft w:val="0"/>
          <w:marRight w:val="0"/>
          <w:marTop w:val="0"/>
          <w:marBottom w:val="120"/>
          <w:divBdr>
            <w:top w:val="none" w:sz="0" w:space="0" w:color="auto"/>
            <w:left w:val="none" w:sz="0" w:space="0" w:color="auto"/>
            <w:bottom w:val="none" w:sz="0" w:space="0" w:color="auto"/>
            <w:right w:val="none" w:sz="0" w:space="0" w:color="auto"/>
          </w:divBdr>
        </w:div>
        <w:div w:id="1716201274">
          <w:marLeft w:val="0"/>
          <w:marRight w:val="0"/>
          <w:marTop w:val="0"/>
          <w:marBottom w:val="120"/>
          <w:divBdr>
            <w:top w:val="none" w:sz="0" w:space="0" w:color="auto"/>
            <w:left w:val="none" w:sz="0" w:space="0" w:color="auto"/>
            <w:bottom w:val="none" w:sz="0" w:space="0" w:color="auto"/>
            <w:right w:val="none" w:sz="0" w:space="0" w:color="auto"/>
          </w:divBdr>
        </w:div>
        <w:div w:id="2115712735">
          <w:marLeft w:val="0"/>
          <w:marRight w:val="0"/>
          <w:marTop w:val="0"/>
          <w:marBottom w:val="120"/>
          <w:divBdr>
            <w:top w:val="none" w:sz="0" w:space="0" w:color="auto"/>
            <w:left w:val="none" w:sz="0" w:space="0" w:color="auto"/>
            <w:bottom w:val="none" w:sz="0" w:space="0" w:color="auto"/>
            <w:right w:val="none" w:sz="0" w:space="0" w:color="auto"/>
          </w:divBdr>
        </w:div>
        <w:div w:id="253250829">
          <w:marLeft w:val="0"/>
          <w:marRight w:val="0"/>
          <w:marTop w:val="0"/>
          <w:marBottom w:val="120"/>
          <w:divBdr>
            <w:top w:val="none" w:sz="0" w:space="0" w:color="auto"/>
            <w:left w:val="none" w:sz="0" w:space="0" w:color="auto"/>
            <w:bottom w:val="none" w:sz="0" w:space="0" w:color="auto"/>
            <w:right w:val="none" w:sz="0" w:space="0" w:color="auto"/>
          </w:divBdr>
        </w:div>
        <w:div w:id="135146620">
          <w:marLeft w:val="0"/>
          <w:marRight w:val="0"/>
          <w:marTop w:val="0"/>
          <w:marBottom w:val="120"/>
          <w:divBdr>
            <w:top w:val="none" w:sz="0" w:space="0" w:color="auto"/>
            <w:left w:val="none" w:sz="0" w:space="0" w:color="auto"/>
            <w:bottom w:val="none" w:sz="0" w:space="0" w:color="auto"/>
            <w:right w:val="none" w:sz="0" w:space="0" w:color="auto"/>
          </w:divBdr>
        </w:div>
        <w:div w:id="418674976">
          <w:marLeft w:val="0"/>
          <w:marRight w:val="0"/>
          <w:marTop w:val="0"/>
          <w:marBottom w:val="120"/>
          <w:divBdr>
            <w:top w:val="none" w:sz="0" w:space="0" w:color="auto"/>
            <w:left w:val="none" w:sz="0" w:space="0" w:color="auto"/>
            <w:bottom w:val="none" w:sz="0" w:space="0" w:color="auto"/>
            <w:right w:val="none" w:sz="0" w:space="0" w:color="auto"/>
          </w:divBdr>
        </w:div>
        <w:div w:id="1699895716">
          <w:marLeft w:val="0"/>
          <w:marRight w:val="0"/>
          <w:marTop w:val="0"/>
          <w:marBottom w:val="120"/>
          <w:divBdr>
            <w:top w:val="none" w:sz="0" w:space="0" w:color="auto"/>
            <w:left w:val="none" w:sz="0" w:space="0" w:color="auto"/>
            <w:bottom w:val="none" w:sz="0" w:space="0" w:color="auto"/>
            <w:right w:val="none" w:sz="0" w:space="0" w:color="auto"/>
          </w:divBdr>
        </w:div>
        <w:div w:id="273443126">
          <w:marLeft w:val="0"/>
          <w:marRight w:val="0"/>
          <w:marTop w:val="0"/>
          <w:marBottom w:val="120"/>
          <w:divBdr>
            <w:top w:val="none" w:sz="0" w:space="0" w:color="auto"/>
            <w:left w:val="none" w:sz="0" w:space="0" w:color="auto"/>
            <w:bottom w:val="none" w:sz="0" w:space="0" w:color="auto"/>
            <w:right w:val="none" w:sz="0" w:space="0" w:color="auto"/>
          </w:divBdr>
        </w:div>
        <w:div w:id="1722090382">
          <w:marLeft w:val="0"/>
          <w:marRight w:val="0"/>
          <w:marTop w:val="0"/>
          <w:marBottom w:val="120"/>
          <w:divBdr>
            <w:top w:val="none" w:sz="0" w:space="0" w:color="auto"/>
            <w:left w:val="none" w:sz="0" w:space="0" w:color="auto"/>
            <w:bottom w:val="none" w:sz="0" w:space="0" w:color="auto"/>
            <w:right w:val="none" w:sz="0" w:space="0" w:color="auto"/>
          </w:divBdr>
        </w:div>
        <w:div w:id="1916354970">
          <w:marLeft w:val="0"/>
          <w:marRight w:val="0"/>
          <w:marTop w:val="0"/>
          <w:marBottom w:val="120"/>
          <w:divBdr>
            <w:top w:val="none" w:sz="0" w:space="0" w:color="auto"/>
            <w:left w:val="none" w:sz="0" w:space="0" w:color="auto"/>
            <w:bottom w:val="none" w:sz="0" w:space="0" w:color="auto"/>
            <w:right w:val="none" w:sz="0" w:space="0" w:color="auto"/>
          </w:divBdr>
        </w:div>
        <w:div w:id="1393625959">
          <w:marLeft w:val="0"/>
          <w:marRight w:val="0"/>
          <w:marTop w:val="0"/>
          <w:marBottom w:val="120"/>
          <w:divBdr>
            <w:top w:val="none" w:sz="0" w:space="0" w:color="auto"/>
            <w:left w:val="none" w:sz="0" w:space="0" w:color="auto"/>
            <w:bottom w:val="none" w:sz="0" w:space="0" w:color="auto"/>
            <w:right w:val="none" w:sz="0" w:space="0" w:color="auto"/>
          </w:divBdr>
        </w:div>
        <w:div w:id="1861622092">
          <w:marLeft w:val="0"/>
          <w:marRight w:val="0"/>
          <w:marTop w:val="0"/>
          <w:marBottom w:val="120"/>
          <w:divBdr>
            <w:top w:val="none" w:sz="0" w:space="0" w:color="auto"/>
            <w:left w:val="none" w:sz="0" w:space="0" w:color="auto"/>
            <w:bottom w:val="none" w:sz="0" w:space="0" w:color="auto"/>
            <w:right w:val="none" w:sz="0" w:space="0" w:color="auto"/>
          </w:divBdr>
        </w:div>
        <w:div w:id="32534673">
          <w:marLeft w:val="0"/>
          <w:marRight w:val="0"/>
          <w:marTop w:val="0"/>
          <w:marBottom w:val="120"/>
          <w:divBdr>
            <w:top w:val="none" w:sz="0" w:space="0" w:color="auto"/>
            <w:left w:val="none" w:sz="0" w:space="0" w:color="auto"/>
            <w:bottom w:val="none" w:sz="0" w:space="0" w:color="auto"/>
            <w:right w:val="none" w:sz="0" w:space="0" w:color="auto"/>
          </w:divBdr>
        </w:div>
        <w:div w:id="349529610">
          <w:marLeft w:val="0"/>
          <w:marRight w:val="0"/>
          <w:marTop w:val="0"/>
          <w:marBottom w:val="120"/>
          <w:divBdr>
            <w:top w:val="none" w:sz="0" w:space="0" w:color="auto"/>
            <w:left w:val="none" w:sz="0" w:space="0" w:color="auto"/>
            <w:bottom w:val="none" w:sz="0" w:space="0" w:color="auto"/>
            <w:right w:val="none" w:sz="0" w:space="0" w:color="auto"/>
          </w:divBdr>
        </w:div>
        <w:div w:id="1188789739">
          <w:marLeft w:val="0"/>
          <w:marRight w:val="0"/>
          <w:marTop w:val="0"/>
          <w:marBottom w:val="120"/>
          <w:divBdr>
            <w:top w:val="none" w:sz="0" w:space="0" w:color="auto"/>
            <w:left w:val="none" w:sz="0" w:space="0" w:color="auto"/>
            <w:bottom w:val="none" w:sz="0" w:space="0" w:color="auto"/>
            <w:right w:val="none" w:sz="0" w:space="0" w:color="auto"/>
          </w:divBdr>
        </w:div>
        <w:div w:id="1036467235">
          <w:marLeft w:val="0"/>
          <w:marRight w:val="0"/>
          <w:marTop w:val="0"/>
          <w:marBottom w:val="120"/>
          <w:divBdr>
            <w:top w:val="none" w:sz="0" w:space="0" w:color="auto"/>
            <w:left w:val="none" w:sz="0" w:space="0" w:color="auto"/>
            <w:bottom w:val="none" w:sz="0" w:space="0" w:color="auto"/>
            <w:right w:val="none" w:sz="0" w:space="0" w:color="auto"/>
          </w:divBdr>
        </w:div>
        <w:div w:id="319776239">
          <w:marLeft w:val="0"/>
          <w:marRight w:val="0"/>
          <w:marTop w:val="0"/>
          <w:marBottom w:val="120"/>
          <w:divBdr>
            <w:top w:val="none" w:sz="0" w:space="0" w:color="auto"/>
            <w:left w:val="none" w:sz="0" w:space="0" w:color="auto"/>
            <w:bottom w:val="none" w:sz="0" w:space="0" w:color="auto"/>
            <w:right w:val="none" w:sz="0" w:space="0" w:color="auto"/>
          </w:divBdr>
        </w:div>
        <w:div w:id="413820782">
          <w:marLeft w:val="0"/>
          <w:marRight w:val="0"/>
          <w:marTop w:val="0"/>
          <w:marBottom w:val="120"/>
          <w:divBdr>
            <w:top w:val="none" w:sz="0" w:space="0" w:color="auto"/>
            <w:left w:val="none" w:sz="0" w:space="0" w:color="auto"/>
            <w:bottom w:val="none" w:sz="0" w:space="0" w:color="auto"/>
            <w:right w:val="none" w:sz="0" w:space="0" w:color="auto"/>
          </w:divBdr>
        </w:div>
        <w:div w:id="2125297735">
          <w:marLeft w:val="0"/>
          <w:marRight w:val="0"/>
          <w:marTop w:val="0"/>
          <w:marBottom w:val="120"/>
          <w:divBdr>
            <w:top w:val="none" w:sz="0" w:space="0" w:color="auto"/>
            <w:left w:val="none" w:sz="0" w:space="0" w:color="auto"/>
            <w:bottom w:val="none" w:sz="0" w:space="0" w:color="auto"/>
            <w:right w:val="none" w:sz="0" w:space="0" w:color="auto"/>
          </w:divBdr>
        </w:div>
        <w:div w:id="1670061793">
          <w:marLeft w:val="0"/>
          <w:marRight w:val="0"/>
          <w:marTop w:val="0"/>
          <w:marBottom w:val="120"/>
          <w:divBdr>
            <w:top w:val="none" w:sz="0" w:space="0" w:color="auto"/>
            <w:left w:val="none" w:sz="0" w:space="0" w:color="auto"/>
            <w:bottom w:val="none" w:sz="0" w:space="0" w:color="auto"/>
            <w:right w:val="none" w:sz="0" w:space="0" w:color="auto"/>
          </w:divBdr>
        </w:div>
        <w:div w:id="1028675429">
          <w:marLeft w:val="0"/>
          <w:marRight w:val="0"/>
          <w:marTop w:val="0"/>
          <w:marBottom w:val="120"/>
          <w:divBdr>
            <w:top w:val="none" w:sz="0" w:space="0" w:color="auto"/>
            <w:left w:val="none" w:sz="0" w:space="0" w:color="auto"/>
            <w:bottom w:val="none" w:sz="0" w:space="0" w:color="auto"/>
            <w:right w:val="none" w:sz="0" w:space="0" w:color="auto"/>
          </w:divBdr>
        </w:div>
        <w:div w:id="1670793193">
          <w:marLeft w:val="0"/>
          <w:marRight w:val="0"/>
          <w:marTop w:val="0"/>
          <w:marBottom w:val="120"/>
          <w:divBdr>
            <w:top w:val="none" w:sz="0" w:space="0" w:color="auto"/>
            <w:left w:val="none" w:sz="0" w:space="0" w:color="auto"/>
            <w:bottom w:val="none" w:sz="0" w:space="0" w:color="auto"/>
            <w:right w:val="none" w:sz="0" w:space="0" w:color="auto"/>
          </w:divBdr>
        </w:div>
        <w:div w:id="1163274761">
          <w:marLeft w:val="0"/>
          <w:marRight w:val="0"/>
          <w:marTop w:val="0"/>
          <w:marBottom w:val="120"/>
          <w:divBdr>
            <w:top w:val="none" w:sz="0" w:space="0" w:color="auto"/>
            <w:left w:val="none" w:sz="0" w:space="0" w:color="auto"/>
            <w:bottom w:val="none" w:sz="0" w:space="0" w:color="auto"/>
            <w:right w:val="none" w:sz="0" w:space="0" w:color="auto"/>
          </w:divBdr>
        </w:div>
        <w:div w:id="576130049">
          <w:marLeft w:val="0"/>
          <w:marRight w:val="0"/>
          <w:marTop w:val="0"/>
          <w:marBottom w:val="120"/>
          <w:divBdr>
            <w:top w:val="none" w:sz="0" w:space="0" w:color="auto"/>
            <w:left w:val="none" w:sz="0" w:space="0" w:color="auto"/>
            <w:bottom w:val="none" w:sz="0" w:space="0" w:color="auto"/>
            <w:right w:val="none" w:sz="0" w:space="0" w:color="auto"/>
          </w:divBdr>
        </w:div>
        <w:div w:id="2063939403">
          <w:marLeft w:val="0"/>
          <w:marRight w:val="0"/>
          <w:marTop w:val="0"/>
          <w:marBottom w:val="120"/>
          <w:divBdr>
            <w:top w:val="none" w:sz="0" w:space="0" w:color="auto"/>
            <w:left w:val="none" w:sz="0" w:space="0" w:color="auto"/>
            <w:bottom w:val="none" w:sz="0" w:space="0" w:color="auto"/>
            <w:right w:val="none" w:sz="0" w:space="0" w:color="auto"/>
          </w:divBdr>
        </w:div>
        <w:div w:id="1611662565">
          <w:marLeft w:val="0"/>
          <w:marRight w:val="0"/>
          <w:marTop w:val="0"/>
          <w:marBottom w:val="120"/>
          <w:divBdr>
            <w:top w:val="none" w:sz="0" w:space="0" w:color="auto"/>
            <w:left w:val="none" w:sz="0" w:space="0" w:color="auto"/>
            <w:bottom w:val="none" w:sz="0" w:space="0" w:color="auto"/>
            <w:right w:val="none" w:sz="0" w:space="0" w:color="auto"/>
          </w:divBdr>
        </w:div>
        <w:div w:id="1253733529">
          <w:marLeft w:val="0"/>
          <w:marRight w:val="0"/>
          <w:marTop w:val="0"/>
          <w:marBottom w:val="120"/>
          <w:divBdr>
            <w:top w:val="none" w:sz="0" w:space="0" w:color="auto"/>
            <w:left w:val="none" w:sz="0" w:space="0" w:color="auto"/>
            <w:bottom w:val="none" w:sz="0" w:space="0" w:color="auto"/>
            <w:right w:val="none" w:sz="0" w:space="0" w:color="auto"/>
          </w:divBdr>
        </w:div>
        <w:div w:id="791480268">
          <w:marLeft w:val="0"/>
          <w:marRight w:val="0"/>
          <w:marTop w:val="0"/>
          <w:marBottom w:val="120"/>
          <w:divBdr>
            <w:top w:val="none" w:sz="0" w:space="0" w:color="auto"/>
            <w:left w:val="none" w:sz="0" w:space="0" w:color="auto"/>
            <w:bottom w:val="none" w:sz="0" w:space="0" w:color="auto"/>
            <w:right w:val="none" w:sz="0" w:space="0" w:color="auto"/>
          </w:divBdr>
        </w:div>
        <w:div w:id="464394888">
          <w:marLeft w:val="0"/>
          <w:marRight w:val="0"/>
          <w:marTop w:val="0"/>
          <w:marBottom w:val="120"/>
          <w:divBdr>
            <w:top w:val="none" w:sz="0" w:space="0" w:color="auto"/>
            <w:left w:val="none" w:sz="0" w:space="0" w:color="auto"/>
            <w:bottom w:val="none" w:sz="0" w:space="0" w:color="auto"/>
            <w:right w:val="none" w:sz="0" w:space="0" w:color="auto"/>
          </w:divBdr>
        </w:div>
        <w:div w:id="1951469858">
          <w:marLeft w:val="0"/>
          <w:marRight w:val="0"/>
          <w:marTop w:val="0"/>
          <w:marBottom w:val="120"/>
          <w:divBdr>
            <w:top w:val="none" w:sz="0" w:space="0" w:color="auto"/>
            <w:left w:val="none" w:sz="0" w:space="0" w:color="auto"/>
            <w:bottom w:val="none" w:sz="0" w:space="0" w:color="auto"/>
            <w:right w:val="none" w:sz="0" w:space="0" w:color="auto"/>
          </w:divBdr>
        </w:div>
        <w:div w:id="1550261510">
          <w:marLeft w:val="0"/>
          <w:marRight w:val="0"/>
          <w:marTop w:val="0"/>
          <w:marBottom w:val="120"/>
          <w:divBdr>
            <w:top w:val="none" w:sz="0" w:space="0" w:color="auto"/>
            <w:left w:val="none" w:sz="0" w:space="0" w:color="auto"/>
            <w:bottom w:val="none" w:sz="0" w:space="0" w:color="auto"/>
            <w:right w:val="none" w:sz="0" w:space="0" w:color="auto"/>
          </w:divBdr>
        </w:div>
        <w:div w:id="1437367573">
          <w:marLeft w:val="0"/>
          <w:marRight w:val="0"/>
          <w:marTop w:val="0"/>
          <w:marBottom w:val="0"/>
          <w:divBdr>
            <w:top w:val="none" w:sz="0" w:space="0" w:color="auto"/>
            <w:left w:val="none" w:sz="0" w:space="0" w:color="auto"/>
            <w:bottom w:val="none" w:sz="0" w:space="0" w:color="auto"/>
            <w:right w:val="none" w:sz="0" w:space="0" w:color="auto"/>
          </w:divBdr>
        </w:div>
        <w:div w:id="1186676100">
          <w:marLeft w:val="0"/>
          <w:marRight w:val="0"/>
          <w:marTop w:val="0"/>
          <w:marBottom w:val="240"/>
          <w:divBdr>
            <w:top w:val="none" w:sz="0" w:space="0" w:color="auto"/>
            <w:left w:val="none" w:sz="0" w:space="0" w:color="auto"/>
            <w:bottom w:val="none" w:sz="0" w:space="0" w:color="auto"/>
            <w:right w:val="none" w:sz="0" w:space="0" w:color="auto"/>
          </w:divBdr>
        </w:div>
        <w:div w:id="2054453566">
          <w:marLeft w:val="0"/>
          <w:marRight w:val="0"/>
          <w:marTop w:val="0"/>
          <w:marBottom w:val="120"/>
          <w:divBdr>
            <w:top w:val="none" w:sz="0" w:space="0" w:color="auto"/>
            <w:left w:val="none" w:sz="0" w:space="0" w:color="auto"/>
            <w:bottom w:val="none" w:sz="0" w:space="0" w:color="auto"/>
            <w:right w:val="none" w:sz="0" w:space="0" w:color="auto"/>
          </w:divBdr>
        </w:div>
        <w:div w:id="1515025707">
          <w:marLeft w:val="0"/>
          <w:marRight w:val="0"/>
          <w:marTop w:val="0"/>
          <w:marBottom w:val="120"/>
          <w:divBdr>
            <w:top w:val="none" w:sz="0" w:space="0" w:color="auto"/>
            <w:left w:val="none" w:sz="0" w:space="0" w:color="auto"/>
            <w:bottom w:val="none" w:sz="0" w:space="0" w:color="auto"/>
            <w:right w:val="none" w:sz="0" w:space="0" w:color="auto"/>
          </w:divBdr>
        </w:div>
        <w:div w:id="278683120">
          <w:marLeft w:val="0"/>
          <w:marRight w:val="0"/>
          <w:marTop w:val="0"/>
          <w:marBottom w:val="120"/>
          <w:divBdr>
            <w:top w:val="none" w:sz="0" w:space="0" w:color="auto"/>
            <w:left w:val="none" w:sz="0" w:space="0" w:color="auto"/>
            <w:bottom w:val="none" w:sz="0" w:space="0" w:color="auto"/>
            <w:right w:val="none" w:sz="0" w:space="0" w:color="auto"/>
          </w:divBdr>
        </w:div>
        <w:div w:id="1511679538">
          <w:marLeft w:val="0"/>
          <w:marRight w:val="0"/>
          <w:marTop w:val="0"/>
          <w:marBottom w:val="120"/>
          <w:divBdr>
            <w:top w:val="none" w:sz="0" w:space="0" w:color="auto"/>
            <w:left w:val="none" w:sz="0" w:space="0" w:color="auto"/>
            <w:bottom w:val="none" w:sz="0" w:space="0" w:color="auto"/>
            <w:right w:val="none" w:sz="0" w:space="0" w:color="auto"/>
          </w:divBdr>
        </w:div>
        <w:div w:id="771509036">
          <w:marLeft w:val="0"/>
          <w:marRight w:val="0"/>
          <w:marTop w:val="0"/>
          <w:marBottom w:val="120"/>
          <w:divBdr>
            <w:top w:val="none" w:sz="0" w:space="0" w:color="auto"/>
            <w:left w:val="none" w:sz="0" w:space="0" w:color="auto"/>
            <w:bottom w:val="none" w:sz="0" w:space="0" w:color="auto"/>
            <w:right w:val="none" w:sz="0" w:space="0" w:color="auto"/>
          </w:divBdr>
        </w:div>
        <w:div w:id="1885674675">
          <w:marLeft w:val="0"/>
          <w:marRight w:val="0"/>
          <w:marTop w:val="0"/>
          <w:marBottom w:val="120"/>
          <w:divBdr>
            <w:top w:val="none" w:sz="0" w:space="0" w:color="auto"/>
            <w:left w:val="none" w:sz="0" w:space="0" w:color="auto"/>
            <w:bottom w:val="none" w:sz="0" w:space="0" w:color="auto"/>
            <w:right w:val="none" w:sz="0" w:space="0" w:color="auto"/>
          </w:divBdr>
        </w:div>
        <w:div w:id="143590070">
          <w:marLeft w:val="0"/>
          <w:marRight w:val="0"/>
          <w:marTop w:val="0"/>
          <w:marBottom w:val="120"/>
          <w:divBdr>
            <w:top w:val="none" w:sz="0" w:space="0" w:color="auto"/>
            <w:left w:val="none" w:sz="0" w:space="0" w:color="auto"/>
            <w:bottom w:val="none" w:sz="0" w:space="0" w:color="auto"/>
            <w:right w:val="none" w:sz="0" w:space="0" w:color="auto"/>
          </w:divBdr>
        </w:div>
        <w:div w:id="233785391">
          <w:marLeft w:val="0"/>
          <w:marRight w:val="0"/>
          <w:marTop w:val="0"/>
          <w:marBottom w:val="120"/>
          <w:divBdr>
            <w:top w:val="none" w:sz="0" w:space="0" w:color="auto"/>
            <w:left w:val="none" w:sz="0" w:space="0" w:color="auto"/>
            <w:bottom w:val="none" w:sz="0" w:space="0" w:color="auto"/>
            <w:right w:val="none" w:sz="0" w:space="0" w:color="auto"/>
          </w:divBdr>
        </w:div>
        <w:div w:id="1437095877">
          <w:marLeft w:val="0"/>
          <w:marRight w:val="0"/>
          <w:marTop w:val="0"/>
          <w:marBottom w:val="120"/>
          <w:divBdr>
            <w:top w:val="none" w:sz="0" w:space="0" w:color="auto"/>
            <w:left w:val="none" w:sz="0" w:space="0" w:color="auto"/>
            <w:bottom w:val="none" w:sz="0" w:space="0" w:color="auto"/>
            <w:right w:val="none" w:sz="0" w:space="0" w:color="auto"/>
          </w:divBdr>
        </w:div>
        <w:div w:id="1430275995">
          <w:marLeft w:val="0"/>
          <w:marRight w:val="0"/>
          <w:marTop w:val="0"/>
          <w:marBottom w:val="120"/>
          <w:divBdr>
            <w:top w:val="none" w:sz="0" w:space="0" w:color="auto"/>
            <w:left w:val="none" w:sz="0" w:space="0" w:color="auto"/>
            <w:bottom w:val="none" w:sz="0" w:space="0" w:color="auto"/>
            <w:right w:val="none" w:sz="0" w:space="0" w:color="auto"/>
          </w:divBdr>
        </w:div>
        <w:div w:id="480730898">
          <w:marLeft w:val="0"/>
          <w:marRight w:val="0"/>
          <w:marTop w:val="0"/>
          <w:marBottom w:val="120"/>
          <w:divBdr>
            <w:top w:val="none" w:sz="0" w:space="0" w:color="auto"/>
            <w:left w:val="none" w:sz="0" w:space="0" w:color="auto"/>
            <w:bottom w:val="none" w:sz="0" w:space="0" w:color="auto"/>
            <w:right w:val="none" w:sz="0" w:space="0" w:color="auto"/>
          </w:divBdr>
        </w:div>
        <w:div w:id="1465806881">
          <w:marLeft w:val="0"/>
          <w:marRight w:val="0"/>
          <w:marTop w:val="0"/>
          <w:marBottom w:val="120"/>
          <w:divBdr>
            <w:top w:val="none" w:sz="0" w:space="0" w:color="auto"/>
            <w:left w:val="none" w:sz="0" w:space="0" w:color="auto"/>
            <w:bottom w:val="none" w:sz="0" w:space="0" w:color="auto"/>
            <w:right w:val="none" w:sz="0" w:space="0" w:color="auto"/>
          </w:divBdr>
        </w:div>
        <w:div w:id="1358313680">
          <w:marLeft w:val="0"/>
          <w:marRight w:val="0"/>
          <w:marTop w:val="0"/>
          <w:marBottom w:val="120"/>
          <w:divBdr>
            <w:top w:val="none" w:sz="0" w:space="0" w:color="auto"/>
            <w:left w:val="none" w:sz="0" w:space="0" w:color="auto"/>
            <w:bottom w:val="none" w:sz="0" w:space="0" w:color="auto"/>
            <w:right w:val="none" w:sz="0" w:space="0" w:color="auto"/>
          </w:divBdr>
        </w:div>
        <w:div w:id="342708245">
          <w:marLeft w:val="0"/>
          <w:marRight w:val="0"/>
          <w:marTop w:val="0"/>
          <w:marBottom w:val="120"/>
          <w:divBdr>
            <w:top w:val="none" w:sz="0" w:space="0" w:color="auto"/>
            <w:left w:val="none" w:sz="0" w:space="0" w:color="auto"/>
            <w:bottom w:val="none" w:sz="0" w:space="0" w:color="auto"/>
            <w:right w:val="none" w:sz="0" w:space="0" w:color="auto"/>
          </w:divBdr>
        </w:div>
        <w:div w:id="1610578784">
          <w:marLeft w:val="0"/>
          <w:marRight w:val="0"/>
          <w:marTop w:val="0"/>
          <w:marBottom w:val="120"/>
          <w:divBdr>
            <w:top w:val="none" w:sz="0" w:space="0" w:color="auto"/>
            <w:left w:val="none" w:sz="0" w:space="0" w:color="auto"/>
            <w:bottom w:val="none" w:sz="0" w:space="0" w:color="auto"/>
            <w:right w:val="none" w:sz="0" w:space="0" w:color="auto"/>
          </w:divBdr>
        </w:div>
        <w:div w:id="1152480128">
          <w:marLeft w:val="0"/>
          <w:marRight w:val="0"/>
          <w:marTop w:val="0"/>
          <w:marBottom w:val="120"/>
          <w:divBdr>
            <w:top w:val="none" w:sz="0" w:space="0" w:color="auto"/>
            <w:left w:val="none" w:sz="0" w:space="0" w:color="auto"/>
            <w:bottom w:val="none" w:sz="0" w:space="0" w:color="auto"/>
            <w:right w:val="none" w:sz="0" w:space="0" w:color="auto"/>
          </w:divBdr>
        </w:div>
        <w:div w:id="552156784">
          <w:marLeft w:val="0"/>
          <w:marRight w:val="0"/>
          <w:marTop w:val="0"/>
          <w:marBottom w:val="120"/>
          <w:divBdr>
            <w:top w:val="none" w:sz="0" w:space="0" w:color="auto"/>
            <w:left w:val="none" w:sz="0" w:space="0" w:color="auto"/>
            <w:bottom w:val="none" w:sz="0" w:space="0" w:color="auto"/>
            <w:right w:val="none" w:sz="0" w:space="0" w:color="auto"/>
          </w:divBdr>
        </w:div>
        <w:div w:id="1553153646">
          <w:marLeft w:val="0"/>
          <w:marRight w:val="0"/>
          <w:marTop w:val="0"/>
          <w:marBottom w:val="120"/>
          <w:divBdr>
            <w:top w:val="none" w:sz="0" w:space="0" w:color="auto"/>
            <w:left w:val="none" w:sz="0" w:space="0" w:color="auto"/>
            <w:bottom w:val="none" w:sz="0" w:space="0" w:color="auto"/>
            <w:right w:val="none" w:sz="0" w:space="0" w:color="auto"/>
          </w:divBdr>
        </w:div>
        <w:div w:id="604848950">
          <w:marLeft w:val="0"/>
          <w:marRight w:val="0"/>
          <w:marTop w:val="0"/>
          <w:marBottom w:val="120"/>
          <w:divBdr>
            <w:top w:val="none" w:sz="0" w:space="0" w:color="auto"/>
            <w:left w:val="none" w:sz="0" w:space="0" w:color="auto"/>
            <w:bottom w:val="none" w:sz="0" w:space="0" w:color="auto"/>
            <w:right w:val="none" w:sz="0" w:space="0" w:color="auto"/>
          </w:divBdr>
        </w:div>
        <w:div w:id="2142263586">
          <w:marLeft w:val="0"/>
          <w:marRight w:val="0"/>
          <w:marTop w:val="0"/>
          <w:marBottom w:val="120"/>
          <w:divBdr>
            <w:top w:val="none" w:sz="0" w:space="0" w:color="auto"/>
            <w:left w:val="none" w:sz="0" w:space="0" w:color="auto"/>
            <w:bottom w:val="none" w:sz="0" w:space="0" w:color="auto"/>
            <w:right w:val="none" w:sz="0" w:space="0" w:color="auto"/>
          </w:divBdr>
        </w:div>
        <w:div w:id="459491385">
          <w:marLeft w:val="0"/>
          <w:marRight w:val="0"/>
          <w:marTop w:val="0"/>
          <w:marBottom w:val="120"/>
          <w:divBdr>
            <w:top w:val="none" w:sz="0" w:space="0" w:color="auto"/>
            <w:left w:val="none" w:sz="0" w:space="0" w:color="auto"/>
            <w:bottom w:val="none" w:sz="0" w:space="0" w:color="auto"/>
            <w:right w:val="none" w:sz="0" w:space="0" w:color="auto"/>
          </w:divBdr>
        </w:div>
        <w:div w:id="1405178051">
          <w:marLeft w:val="0"/>
          <w:marRight w:val="0"/>
          <w:marTop w:val="0"/>
          <w:marBottom w:val="120"/>
          <w:divBdr>
            <w:top w:val="none" w:sz="0" w:space="0" w:color="auto"/>
            <w:left w:val="none" w:sz="0" w:space="0" w:color="auto"/>
            <w:bottom w:val="none" w:sz="0" w:space="0" w:color="auto"/>
            <w:right w:val="none" w:sz="0" w:space="0" w:color="auto"/>
          </w:divBdr>
        </w:div>
        <w:div w:id="1452892494">
          <w:marLeft w:val="0"/>
          <w:marRight w:val="0"/>
          <w:marTop w:val="0"/>
          <w:marBottom w:val="120"/>
          <w:divBdr>
            <w:top w:val="none" w:sz="0" w:space="0" w:color="auto"/>
            <w:left w:val="none" w:sz="0" w:space="0" w:color="auto"/>
            <w:bottom w:val="none" w:sz="0" w:space="0" w:color="auto"/>
            <w:right w:val="none" w:sz="0" w:space="0" w:color="auto"/>
          </w:divBdr>
        </w:div>
        <w:div w:id="607199088">
          <w:marLeft w:val="0"/>
          <w:marRight w:val="0"/>
          <w:marTop w:val="0"/>
          <w:marBottom w:val="120"/>
          <w:divBdr>
            <w:top w:val="none" w:sz="0" w:space="0" w:color="auto"/>
            <w:left w:val="none" w:sz="0" w:space="0" w:color="auto"/>
            <w:bottom w:val="none" w:sz="0" w:space="0" w:color="auto"/>
            <w:right w:val="none" w:sz="0" w:space="0" w:color="auto"/>
          </w:divBdr>
        </w:div>
        <w:div w:id="245843797">
          <w:marLeft w:val="0"/>
          <w:marRight w:val="0"/>
          <w:marTop w:val="0"/>
          <w:marBottom w:val="120"/>
          <w:divBdr>
            <w:top w:val="none" w:sz="0" w:space="0" w:color="auto"/>
            <w:left w:val="none" w:sz="0" w:space="0" w:color="auto"/>
            <w:bottom w:val="none" w:sz="0" w:space="0" w:color="auto"/>
            <w:right w:val="none" w:sz="0" w:space="0" w:color="auto"/>
          </w:divBdr>
        </w:div>
        <w:div w:id="359203694">
          <w:marLeft w:val="0"/>
          <w:marRight w:val="0"/>
          <w:marTop w:val="0"/>
          <w:marBottom w:val="120"/>
          <w:divBdr>
            <w:top w:val="none" w:sz="0" w:space="0" w:color="auto"/>
            <w:left w:val="none" w:sz="0" w:space="0" w:color="auto"/>
            <w:bottom w:val="none" w:sz="0" w:space="0" w:color="auto"/>
            <w:right w:val="none" w:sz="0" w:space="0" w:color="auto"/>
          </w:divBdr>
        </w:div>
        <w:div w:id="628587159">
          <w:marLeft w:val="0"/>
          <w:marRight w:val="0"/>
          <w:marTop w:val="0"/>
          <w:marBottom w:val="120"/>
          <w:divBdr>
            <w:top w:val="none" w:sz="0" w:space="0" w:color="auto"/>
            <w:left w:val="none" w:sz="0" w:space="0" w:color="auto"/>
            <w:bottom w:val="none" w:sz="0" w:space="0" w:color="auto"/>
            <w:right w:val="none" w:sz="0" w:space="0" w:color="auto"/>
          </w:divBdr>
        </w:div>
        <w:div w:id="684986485">
          <w:marLeft w:val="0"/>
          <w:marRight w:val="0"/>
          <w:marTop w:val="0"/>
          <w:marBottom w:val="120"/>
          <w:divBdr>
            <w:top w:val="none" w:sz="0" w:space="0" w:color="auto"/>
            <w:left w:val="none" w:sz="0" w:space="0" w:color="auto"/>
            <w:bottom w:val="none" w:sz="0" w:space="0" w:color="auto"/>
            <w:right w:val="none" w:sz="0" w:space="0" w:color="auto"/>
          </w:divBdr>
        </w:div>
        <w:div w:id="1540895385">
          <w:marLeft w:val="0"/>
          <w:marRight w:val="0"/>
          <w:marTop w:val="0"/>
          <w:marBottom w:val="120"/>
          <w:divBdr>
            <w:top w:val="none" w:sz="0" w:space="0" w:color="auto"/>
            <w:left w:val="none" w:sz="0" w:space="0" w:color="auto"/>
            <w:bottom w:val="none" w:sz="0" w:space="0" w:color="auto"/>
            <w:right w:val="none" w:sz="0" w:space="0" w:color="auto"/>
          </w:divBdr>
        </w:div>
        <w:div w:id="644432289">
          <w:marLeft w:val="0"/>
          <w:marRight w:val="0"/>
          <w:marTop w:val="0"/>
          <w:marBottom w:val="0"/>
          <w:divBdr>
            <w:top w:val="none" w:sz="0" w:space="0" w:color="auto"/>
            <w:left w:val="none" w:sz="0" w:space="0" w:color="auto"/>
            <w:bottom w:val="none" w:sz="0" w:space="0" w:color="auto"/>
            <w:right w:val="none" w:sz="0" w:space="0" w:color="auto"/>
          </w:divBdr>
        </w:div>
        <w:div w:id="1226650506">
          <w:marLeft w:val="0"/>
          <w:marRight w:val="0"/>
          <w:marTop w:val="0"/>
          <w:marBottom w:val="120"/>
          <w:divBdr>
            <w:top w:val="none" w:sz="0" w:space="0" w:color="auto"/>
            <w:left w:val="none" w:sz="0" w:space="0" w:color="auto"/>
            <w:bottom w:val="none" w:sz="0" w:space="0" w:color="auto"/>
            <w:right w:val="none" w:sz="0" w:space="0" w:color="auto"/>
          </w:divBdr>
        </w:div>
        <w:div w:id="1532525603">
          <w:marLeft w:val="0"/>
          <w:marRight w:val="0"/>
          <w:marTop w:val="0"/>
          <w:marBottom w:val="120"/>
          <w:divBdr>
            <w:top w:val="none" w:sz="0" w:space="0" w:color="auto"/>
            <w:left w:val="none" w:sz="0" w:space="0" w:color="auto"/>
            <w:bottom w:val="none" w:sz="0" w:space="0" w:color="auto"/>
            <w:right w:val="none" w:sz="0" w:space="0" w:color="auto"/>
          </w:divBdr>
        </w:div>
        <w:div w:id="1729374763">
          <w:marLeft w:val="0"/>
          <w:marRight w:val="0"/>
          <w:marTop w:val="0"/>
          <w:marBottom w:val="120"/>
          <w:divBdr>
            <w:top w:val="none" w:sz="0" w:space="0" w:color="auto"/>
            <w:left w:val="none" w:sz="0" w:space="0" w:color="auto"/>
            <w:bottom w:val="none" w:sz="0" w:space="0" w:color="auto"/>
            <w:right w:val="none" w:sz="0" w:space="0" w:color="auto"/>
          </w:divBdr>
        </w:div>
        <w:div w:id="1252617561">
          <w:marLeft w:val="0"/>
          <w:marRight w:val="0"/>
          <w:marTop w:val="0"/>
          <w:marBottom w:val="0"/>
          <w:divBdr>
            <w:top w:val="none" w:sz="0" w:space="0" w:color="auto"/>
            <w:left w:val="none" w:sz="0" w:space="0" w:color="auto"/>
            <w:bottom w:val="none" w:sz="0" w:space="0" w:color="auto"/>
            <w:right w:val="none" w:sz="0" w:space="0" w:color="auto"/>
          </w:divBdr>
        </w:div>
        <w:div w:id="518277785">
          <w:marLeft w:val="0"/>
          <w:marRight w:val="0"/>
          <w:marTop w:val="0"/>
          <w:marBottom w:val="0"/>
          <w:divBdr>
            <w:top w:val="none" w:sz="0" w:space="0" w:color="auto"/>
            <w:left w:val="none" w:sz="0" w:space="0" w:color="auto"/>
            <w:bottom w:val="none" w:sz="0" w:space="0" w:color="auto"/>
            <w:right w:val="none" w:sz="0" w:space="0" w:color="auto"/>
          </w:divBdr>
        </w:div>
        <w:div w:id="1872842303">
          <w:marLeft w:val="0"/>
          <w:marRight w:val="0"/>
          <w:marTop w:val="0"/>
          <w:marBottom w:val="120"/>
          <w:divBdr>
            <w:top w:val="none" w:sz="0" w:space="0" w:color="auto"/>
            <w:left w:val="none" w:sz="0" w:space="0" w:color="auto"/>
            <w:bottom w:val="none" w:sz="0" w:space="0" w:color="auto"/>
            <w:right w:val="none" w:sz="0" w:space="0" w:color="auto"/>
          </w:divBdr>
        </w:div>
        <w:div w:id="1851330445">
          <w:marLeft w:val="0"/>
          <w:marRight w:val="0"/>
          <w:marTop w:val="0"/>
          <w:marBottom w:val="240"/>
          <w:divBdr>
            <w:top w:val="none" w:sz="0" w:space="0" w:color="auto"/>
            <w:left w:val="none" w:sz="0" w:space="0" w:color="auto"/>
            <w:bottom w:val="none" w:sz="0" w:space="0" w:color="auto"/>
            <w:right w:val="none" w:sz="0" w:space="0" w:color="auto"/>
          </w:divBdr>
        </w:div>
        <w:div w:id="837228443">
          <w:marLeft w:val="0"/>
          <w:marRight w:val="0"/>
          <w:marTop w:val="0"/>
          <w:marBottom w:val="120"/>
          <w:divBdr>
            <w:top w:val="none" w:sz="0" w:space="0" w:color="auto"/>
            <w:left w:val="none" w:sz="0" w:space="0" w:color="auto"/>
            <w:bottom w:val="none" w:sz="0" w:space="0" w:color="auto"/>
            <w:right w:val="none" w:sz="0" w:space="0" w:color="auto"/>
          </w:divBdr>
        </w:div>
        <w:div w:id="634062083">
          <w:marLeft w:val="0"/>
          <w:marRight w:val="0"/>
          <w:marTop w:val="0"/>
          <w:marBottom w:val="120"/>
          <w:divBdr>
            <w:top w:val="none" w:sz="0" w:space="0" w:color="auto"/>
            <w:left w:val="none" w:sz="0" w:space="0" w:color="auto"/>
            <w:bottom w:val="none" w:sz="0" w:space="0" w:color="auto"/>
            <w:right w:val="none" w:sz="0" w:space="0" w:color="auto"/>
          </w:divBdr>
        </w:div>
        <w:div w:id="1007753855">
          <w:marLeft w:val="0"/>
          <w:marRight w:val="0"/>
          <w:marTop w:val="0"/>
          <w:marBottom w:val="120"/>
          <w:divBdr>
            <w:top w:val="none" w:sz="0" w:space="0" w:color="auto"/>
            <w:left w:val="none" w:sz="0" w:space="0" w:color="auto"/>
            <w:bottom w:val="none" w:sz="0" w:space="0" w:color="auto"/>
            <w:right w:val="none" w:sz="0" w:space="0" w:color="auto"/>
          </w:divBdr>
        </w:div>
        <w:div w:id="71049907">
          <w:marLeft w:val="0"/>
          <w:marRight w:val="0"/>
          <w:marTop w:val="0"/>
          <w:marBottom w:val="120"/>
          <w:divBdr>
            <w:top w:val="none" w:sz="0" w:space="0" w:color="auto"/>
            <w:left w:val="none" w:sz="0" w:space="0" w:color="auto"/>
            <w:bottom w:val="none" w:sz="0" w:space="0" w:color="auto"/>
            <w:right w:val="none" w:sz="0" w:space="0" w:color="auto"/>
          </w:divBdr>
        </w:div>
        <w:div w:id="1337540086">
          <w:marLeft w:val="0"/>
          <w:marRight w:val="0"/>
          <w:marTop w:val="0"/>
          <w:marBottom w:val="120"/>
          <w:divBdr>
            <w:top w:val="none" w:sz="0" w:space="0" w:color="auto"/>
            <w:left w:val="none" w:sz="0" w:space="0" w:color="auto"/>
            <w:bottom w:val="none" w:sz="0" w:space="0" w:color="auto"/>
            <w:right w:val="none" w:sz="0" w:space="0" w:color="auto"/>
          </w:divBdr>
        </w:div>
        <w:div w:id="482703139">
          <w:marLeft w:val="0"/>
          <w:marRight w:val="0"/>
          <w:marTop w:val="0"/>
          <w:marBottom w:val="120"/>
          <w:divBdr>
            <w:top w:val="none" w:sz="0" w:space="0" w:color="auto"/>
            <w:left w:val="none" w:sz="0" w:space="0" w:color="auto"/>
            <w:bottom w:val="none" w:sz="0" w:space="0" w:color="auto"/>
            <w:right w:val="none" w:sz="0" w:space="0" w:color="auto"/>
          </w:divBdr>
        </w:div>
        <w:div w:id="917439978">
          <w:marLeft w:val="0"/>
          <w:marRight w:val="0"/>
          <w:marTop w:val="0"/>
          <w:marBottom w:val="120"/>
          <w:divBdr>
            <w:top w:val="none" w:sz="0" w:space="0" w:color="auto"/>
            <w:left w:val="none" w:sz="0" w:space="0" w:color="auto"/>
            <w:bottom w:val="none" w:sz="0" w:space="0" w:color="auto"/>
            <w:right w:val="none" w:sz="0" w:space="0" w:color="auto"/>
          </w:divBdr>
        </w:div>
        <w:div w:id="2051758874">
          <w:marLeft w:val="0"/>
          <w:marRight w:val="0"/>
          <w:marTop w:val="0"/>
          <w:marBottom w:val="120"/>
          <w:divBdr>
            <w:top w:val="none" w:sz="0" w:space="0" w:color="auto"/>
            <w:left w:val="none" w:sz="0" w:space="0" w:color="auto"/>
            <w:bottom w:val="none" w:sz="0" w:space="0" w:color="auto"/>
            <w:right w:val="none" w:sz="0" w:space="0" w:color="auto"/>
          </w:divBdr>
        </w:div>
        <w:div w:id="611858294">
          <w:marLeft w:val="0"/>
          <w:marRight w:val="0"/>
          <w:marTop w:val="0"/>
          <w:marBottom w:val="120"/>
          <w:divBdr>
            <w:top w:val="none" w:sz="0" w:space="0" w:color="auto"/>
            <w:left w:val="none" w:sz="0" w:space="0" w:color="auto"/>
            <w:bottom w:val="none" w:sz="0" w:space="0" w:color="auto"/>
            <w:right w:val="none" w:sz="0" w:space="0" w:color="auto"/>
          </w:divBdr>
        </w:div>
        <w:div w:id="1103037226">
          <w:marLeft w:val="0"/>
          <w:marRight w:val="0"/>
          <w:marTop w:val="0"/>
          <w:marBottom w:val="120"/>
          <w:divBdr>
            <w:top w:val="none" w:sz="0" w:space="0" w:color="auto"/>
            <w:left w:val="none" w:sz="0" w:space="0" w:color="auto"/>
            <w:bottom w:val="none" w:sz="0" w:space="0" w:color="auto"/>
            <w:right w:val="none" w:sz="0" w:space="0" w:color="auto"/>
          </w:divBdr>
        </w:div>
        <w:div w:id="454296377">
          <w:marLeft w:val="0"/>
          <w:marRight w:val="0"/>
          <w:marTop w:val="0"/>
          <w:marBottom w:val="0"/>
          <w:divBdr>
            <w:top w:val="none" w:sz="0" w:space="0" w:color="auto"/>
            <w:left w:val="none" w:sz="0" w:space="0" w:color="auto"/>
            <w:bottom w:val="none" w:sz="0" w:space="0" w:color="auto"/>
            <w:right w:val="none" w:sz="0" w:space="0" w:color="auto"/>
          </w:divBdr>
        </w:div>
        <w:div w:id="419528324">
          <w:marLeft w:val="0"/>
          <w:marRight w:val="0"/>
          <w:marTop w:val="0"/>
          <w:marBottom w:val="0"/>
          <w:divBdr>
            <w:top w:val="none" w:sz="0" w:space="0" w:color="auto"/>
            <w:left w:val="none" w:sz="0" w:space="0" w:color="auto"/>
            <w:bottom w:val="none" w:sz="0" w:space="0" w:color="auto"/>
            <w:right w:val="none" w:sz="0" w:space="0" w:color="auto"/>
          </w:divBdr>
        </w:div>
        <w:div w:id="1070036514">
          <w:marLeft w:val="0"/>
          <w:marRight w:val="0"/>
          <w:marTop w:val="0"/>
          <w:marBottom w:val="0"/>
          <w:divBdr>
            <w:top w:val="none" w:sz="0" w:space="0" w:color="auto"/>
            <w:left w:val="none" w:sz="0" w:space="0" w:color="auto"/>
            <w:bottom w:val="none" w:sz="0" w:space="0" w:color="auto"/>
            <w:right w:val="none" w:sz="0" w:space="0" w:color="auto"/>
          </w:divBdr>
        </w:div>
      </w:divsChild>
    </w:div>
    <w:div w:id="21148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3A19-918C-4439-853F-869712DF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sophieball</dc:creator>
  <cp:lastModifiedBy>Any Authorised User</cp:lastModifiedBy>
  <cp:revision>2</cp:revision>
  <cp:lastPrinted>2017-01-12T17:48:00Z</cp:lastPrinted>
  <dcterms:created xsi:type="dcterms:W3CDTF">2018-04-07T12:50:00Z</dcterms:created>
  <dcterms:modified xsi:type="dcterms:W3CDTF">2018-04-07T12:50:00Z</dcterms:modified>
</cp:coreProperties>
</file>